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E8B88" w14:textId="2C90DC4B" w:rsidR="00E026D2" w:rsidRPr="00F44511" w:rsidRDefault="00E026D2" w:rsidP="00E026D2">
      <w:pPr>
        <w:jc w:val="center"/>
        <w:rPr>
          <w:b/>
          <w:snapToGrid/>
          <w:sz w:val="24"/>
          <w:szCs w:val="24"/>
        </w:rPr>
      </w:pPr>
      <w:proofErr w:type="gramStart"/>
      <w:r w:rsidRPr="00F44511">
        <w:rPr>
          <w:b/>
          <w:snapToGrid/>
          <w:sz w:val="24"/>
          <w:szCs w:val="24"/>
        </w:rPr>
        <w:t>ДОГОВОР  ПОСТАВКИ</w:t>
      </w:r>
      <w:proofErr w:type="gramEnd"/>
      <w:r w:rsidRPr="00F44511">
        <w:rPr>
          <w:b/>
          <w:snapToGrid/>
          <w:sz w:val="24"/>
          <w:szCs w:val="24"/>
        </w:rPr>
        <w:t xml:space="preserve"> № </w:t>
      </w:r>
    </w:p>
    <w:p w14:paraId="200BB9A6" w14:textId="781D656F" w:rsidR="00E026D2" w:rsidRPr="00F44511" w:rsidRDefault="00E026D2" w:rsidP="00E026D2">
      <w:pPr>
        <w:tabs>
          <w:tab w:val="left" w:pos="0"/>
        </w:tabs>
        <w:spacing w:before="120" w:after="120"/>
        <w:jc w:val="both"/>
        <w:rPr>
          <w:b/>
          <w:snapToGrid/>
          <w:sz w:val="24"/>
          <w:szCs w:val="24"/>
        </w:rPr>
      </w:pPr>
      <w:r w:rsidRPr="00F44511">
        <w:rPr>
          <w:b/>
          <w:snapToGrid/>
          <w:sz w:val="24"/>
          <w:szCs w:val="24"/>
        </w:rPr>
        <w:t>г. Брянск</w:t>
      </w:r>
      <w:r w:rsidRPr="00F44511">
        <w:rPr>
          <w:b/>
          <w:snapToGrid/>
          <w:sz w:val="24"/>
          <w:szCs w:val="24"/>
        </w:rPr>
        <w:tab/>
      </w:r>
      <w:r w:rsidRPr="00F44511">
        <w:rPr>
          <w:b/>
          <w:snapToGrid/>
          <w:sz w:val="24"/>
          <w:szCs w:val="24"/>
        </w:rPr>
        <w:tab/>
      </w:r>
      <w:r w:rsidRPr="00F44511">
        <w:rPr>
          <w:b/>
          <w:snapToGrid/>
          <w:sz w:val="24"/>
          <w:szCs w:val="24"/>
        </w:rPr>
        <w:tab/>
      </w:r>
      <w:r w:rsidRPr="00F44511">
        <w:rPr>
          <w:b/>
          <w:snapToGrid/>
          <w:sz w:val="24"/>
          <w:szCs w:val="24"/>
        </w:rPr>
        <w:tab/>
      </w:r>
      <w:r w:rsidRPr="00F44511">
        <w:rPr>
          <w:b/>
          <w:snapToGrid/>
          <w:sz w:val="24"/>
          <w:szCs w:val="24"/>
        </w:rPr>
        <w:tab/>
      </w:r>
      <w:r w:rsidRPr="00F44511">
        <w:rPr>
          <w:b/>
          <w:snapToGrid/>
          <w:sz w:val="24"/>
          <w:szCs w:val="24"/>
        </w:rPr>
        <w:tab/>
      </w:r>
      <w:r w:rsidRPr="00F44511">
        <w:rPr>
          <w:b/>
          <w:snapToGrid/>
          <w:sz w:val="24"/>
          <w:szCs w:val="24"/>
        </w:rPr>
        <w:tab/>
        <w:t xml:space="preserve">                               </w:t>
      </w:r>
      <w:proofErr w:type="gramStart"/>
      <w:r w:rsidRPr="00F44511">
        <w:rPr>
          <w:b/>
          <w:snapToGrid/>
          <w:sz w:val="24"/>
          <w:szCs w:val="24"/>
        </w:rPr>
        <w:t xml:space="preserve">   </w:t>
      </w:r>
      <w:r w:rsidR="000E2CE7">
        <w:rPr>
          <w:sz w:val="24"/>
          <w:szCs w:val="24"/>
        </w:rPr>
        <w:t>«</w:t>
      </w:r>
      <w:proofErr w:type="gramEnd"/>
      <w:r w:rsidR="000E2CE7">
        <w:rPr>
          <w:sz w:val="24"/>
          <w:szCs w:val="24"/>
        </w:rPr>
        <w:t>08» декабря 2023 г.</w:t>
      </w:r>
      <w:bookmarkStart w:id="0" w:name="_GoBack"/>
      <w:bookmarkEnd w:id="0"/>
    </w:p>
    <w:p w14:paraId="6557FC36" w14:textId="600A8B95" w:rsidR="00E026D2" w:rsidRPr="00F44511" w:rsidRDefault="00E026D2" w:rsidP="00E026D2">
      <w:pPr>
        <w:tabs>
          <w:tab w:val="left" w:pos="567"/>
        </w:tabs>
        <w:ind w:firstLine="567"/>
        <w:jc w:val="both"/>
        <w:rPr>
          <w:snapToGrid/>
          <w:sz w:val="24"/>
          <w:szCs w:val="24"/>
        </w:rPr>
      </w:pPr>
      <w:r w:rsidRPr="00F44511">
        <w:rPr>
          <w:rFonts w:eastAsia="Calibri"/>
          <w:b/>
          <w:snapToGrid/>
          <w:sz w:val="24"/>
          <w:szCs w:val="24"/>
          <w:lang w:eastAsia="en-US"/>
        </w:rPr>
        <w:t>Общество с ограниченной ответственностью «Газпром энергосбыт Брянск» (ООО «Газпром энергосбыт Брянск»)</w:t>
      </w:r>
      <w:r w:rsidRPr="00F44511">
        <w:rPr>
          <w:snapToGrid/>
          <w:sz w:val="24"/>
          <w:szCs w:val="24"/>
        </w:rPr>
        <w:t xml:space="preserve">, в лице </w:t>
      </w:r>
      <w:r w:rsidR="00553869">
        <w:rPr>
          <w:color w:val="000000" w:themeColor="text1"/>
          <w:sz w:val="24"/>
          <w:szCs w:val="24"/>
        </w:rPr>
        <w:t>________________</w:t>
      </w:r>
      <w:r w:rsidRPr="005B2CF1">
        <w:rPr>
          <w:color w:val="000000" w:themeColor="text1"/>
          <w:sz w:val="24"/>
          <w:szCs w:val="24"/>
        </w:rPr>
        <w:t>,</w:t>
      </w:r>
      <w:r w:rsidR="00553869">
        <w:rPr>
          <w:color w:val="000000" w:themeColor="text1"/>
          <w:sz w:val="24"/>
          <w:szCs w:val="24"/>
        </w:rPr>
        <w:t xml:space="preserve"> действующего на основании____________________</w:t>
      </w:r>
      <w:r w:rsidRPr="00F44511">
        <w:rPr>
          <w:snapToGrid/>
          <w:sz w:val="24"/>
          <w:szCs w:val="24"/>
        </w:rPr>
        <w:t xml:space="preserve">, именуемое в дальнейшем </w:t>
      </w:r>
      <w:r w:rsidRPr="00F44511">
        <w:rPr>
          <w:b/>
          <w:snapToGrid/>
          <w:sz w:val="24"/>
          <w:szCs w:val="24"/>
        </w:rPr>
        <w:t>«Покупатель»</w:t>
      </w:r>
      <w:r w:rsidRPr="00F44511">
        <w:rPr>
          <w:snapToGrid/>
          <w:sz w:val="24"/>
          <w:szCs w:val="24"/>
        </w:rPr>
        <w:t>, с одной стороны, и</w:t>
      </w:r>
      <w:r w:rsidR="00471F2F">
        <w:rPr>
          <w:snapToGrid/>
          <w:sz w:val="24"/>
          <w:szCs w:val="24"/>
        </w:rPr>
        <w:t xml:space="preserve"> ___________________, </w:t>
      </w:r>
      <w:r w:rsidRPr="00F44511">
        <w:rPr>
          <w:bCs/>
          <w:sz w:val="24"/>
          <w:szCs w:val="24"/>
        </w:rPr>
        <w:t>в</w:t>
      </w:r>
      <w:r w:rsidRPr="00F44511">
        <w:rPr>
          <w:b/>
          <w:bCs/>
          <w:sz w:val="24"/>
          <w:szCs w:val="24"/>
        </w:rPr>
        <w:t xml:space="preserve"> </w:t>
      </w:r>
      <w:r w:rsidRPr="00F44511">
        <w:rPr>
          <w:sz w:val="24"/>
          <w:szCs w:val="24"/>
        </w:rPr>
        <w:t>лице</w:t>
      </w:r>
      <w:r w:rsidR="00471F2F">
        <w:rPr>
          <w:sz w:val="24"/>
          <w:szCs w:val="24"/>
        </w:rPr>
        <w:t>_____________</w:t>
      </w:r>
      <w:r w:rsidRPr="00F44511">
        <w:rPr>
          <w:sz w:val="24"/>
          <w:szCs w:val="24"/>
        </w:rPr>
        <w:t>, действующего на основании</w:t>
      </w:r>
      <w:r w:rsidR="00471F2F">
        <w:rPr>
          <w:sz w:val="24"/>
          <w:szCs w:val="24"/>
        </w:rPr>
        <w:t>_________________</w:t>
      </w:r>
      <w:r w:rsidRPr="00F44511">
        <w:rPr>
          <w:snapToGrid/>
          <w:sz w:val="24"/>
          <w:szCs w:val="24"/>
        </w:rPr>
        <w:t xml:space="preserve">, именуемое в дальнейшем </w:t>
      </w:r>
      <w:r w:rsidRPr="00F44511">
        <w:rPr>
          <w:b/>
          <w:snapToGrid/>
          <w:sz w:val="24"/>
          <w:szCs w:val="24"/>
        </w:rPr>
        <w:t>«Поставщик»</w:t>
      </w:r>
      <w:r w:rsidRPr="00F44511">
        <w:rPr>
          <w:snapToGrid/>
          <w:sz w:val="24"/>
          <w:szCs w:val="24"/>
        </w:rPr>
        <w:t xml:space="preserve"> с другой стороны, в дальнейшем именуемые «Стороны», заключили настоящий Договор о нижеследующем:</w:t>
      </w:r>
    </w:p>
    <w:p w14:paraId="7B739548" w14:textId="77777777" w:rsidR="00E026D2" w:rsidRPr="00F44511" w:rsidRDefault="00E026D2" w:rsidP="00E026D2">
      <w:pPr>
        <w:spacing w:before="120"/>
        <w:ind w:left="360"/>
        <w:jc w:val="center"/>
        <w:rPr>
          <w:b/>
          <w:snapToGrid/>
          <w:sz w:val="24"/>
          <w:szCs w:val="24"/>
        </w:rPr>
      </w:pPr>
      <w:r w:rsidRPr="00F44511">
        <w:rPr>
          <w:b/>
          <w:snapToGrid/>
          <w:sz w:val="24"/>
          <w:szCs w:val="24"/>
        </w:rPr>
        <w:t>1. ПРЕДМЕТ ДОГОВОРА</w:t>
      </w:r>
    </w:p>
    <w:p w14:paraId="202DCA94" w14:textId="387B7BE8" w:rsidR="006A33E2" w:rsidRPr="003C6A09" w:rsidRDefault="00E026D2" w:rsidP="003C6A09">
      <w:pPr>
        <w:ind w:firstLine="567"/>
        <w:jc w:val="both"/>
        <w:rPr>
          <w:snapToGrid/>
          <w:sz w:val="24"/>
          <w:szCs w:val="24"/>
        </w:rPr>
      </w:pPr>
      <w:r w:rsidRPr="00F44511">
        <w:rPr>
          <w:snapToGrid/>
          <w:sz w:val="24"/>
          <w:szCs w:val="24"/>
        </w:rPr>
        <w:t>1.1. Поставщик обязуется поставить оборудование (далее – Товар) на условиях настоящего Договора по наименованию, в количестве, ассортименте, в срок и по ценам, указанным в Спецификации (по форме Приложения №1 к настоящему Договору), являющейся неотъемлемой частью настоящего Договора, а Покупатель принять и оплатить Товар на условиях настоящего Договора.</w:t>
      </w:r>
    </w:p>
    <w:p w14:paraId="1CE74649" w14:textId="3AD8CB8B" w:rsidR="006A33E2" w:rsidRPr="003C6A09" w:rsidRDefault="00E026D2" w:rsidP="003C6A09">
      <w:pPr>
        <w:ind w:firstLine="567"/>
        <w:jc w:val="both"/>
        <w:rPr>
          <w:snapToGrid/>
          <w:sz w:val="24"/>
          <w:szCs w:val="24"/>
        </w:rPr>
      </w:pPr>
      <w:r w:rsidRPr="00F44511">
        <w:rPr>
          <w:snapToGrid/>
          <w:sz w:val="24"/>
          <w:szCs w:val="24"/>
        </w:rPr>
        <w:t>1.2. 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14:paraId="0BA5B949" w14:textId="4233999E" w:rsidR="00E026D2" w:rsidRDefault="00E026D2" w:rsidP="002E2FE9">
      <w:pPr>
        <w:jc w:val="both"/>
        <w:rPr>
          <w:snapToGrid/>
          <w:sz w:val="24"/>
          <w:szCs w:val="24"/>
        </w:rPr>
      </w:pPr>
      <w:r w:rsidRPr="00F44511">
        <w:rPr>
          <w:rFonts w:eastAsia="Calibri"/>
          <w:snapToGrid/>
          <w:sz w:val="24"/>
          <w:szCs w:val="24"/>
        </w:rPr>
        <w:t xml:space="preserve">         1.3. Адрес склада Покупателя:</w:t>
      </w:r>
      <w:r w:rsidRPr="00F44511">
        <w:rPr>
          <w:snapToGrid/>
          <w:sz w:val="24"/>
          <w:szCs w:val="24"/>
        </w:rPr>
        <w:t xml:space="preserve"> г. Брянск, улица Степная, дом 10</w:t>
      </w:r>
      <w:r>
        <w:rPr>
          <w:snapToGrid/>
          <w:sz w:val="24"/>
          <w:szCs w:val="24"/>
        </w:rPr>
        <w:t>.</w:t>
      </w:r>
    </w:p>
    <w:p w14:paraId="50992A06" w14:textId="77777777" w:rsidR="00C33E9A" w:rsidRPr="00C33E9A" w:rsidRDefault="00C33E9A" w:rsidP="002E2FE9">
      <w:pPr>
        <w:jc w:val="both"/>
        <w:rPr>
          <w:snapToGrid/>
          <w:sz w:val="2"/>
          <w:szCs w:val="2"/>
        </w:rPr>
      </w:pPr>
    </w:p>
    <w:p w14:paraId="60F622A4" w14:textId="25DBCF71" w:rsidR="00E026D2" w:rsidRPr="00F44511" w:rsidRDefault="00595896" w:rsidP="002E2FE9">
      <w:pPr>
        <w:ind w:firstLine="567"/>
        <w:jc w:val="both"/>
        <w:rPr>
          <w:i/>
          <w:snapToGrid/>
          <w:sz w:val="24"/>
          <w:szCs w:val="24"/>
        </w:rPr>
      </w:pPr>
      <w:r w:rsidRPr="00E54F8E">
        <w:rPr>
          <w:snapToGrid/>
          <w:sz w:val="24"/>
          <w:szCs w:val="24"/>
        </w:rPr>
        <w:t>1.4. Подписывая настоящий Договор, Поставщик заверяет, что поставка Товара Покупателю будет осуществлена Поставщиком – организацией, не являющейся производителем или дилером/дистрибьютором, приобретающей Товар непосредственно у производителя Товара</w:t>
      </w:r>
      <w:r w:rsidR="00E026D2" w:rsidRPr="00F44511">
        <w:rPr>
          <w:i/>
          <w:snapToGrid/>
          <w:sz w:val="24"/>
          <w:szCs w:val="24"/>
        </w:rPr>
        <w:t>.</w:t>
      </w:r>
    </w:p>
    <w:p w14:paraId="4A7CAF98" w14:textId="2C692A8B" w:rsidR="002E35A9" w:rsidRPr="002E35A9" w:rsidRDefault="00E026D2" w:rsidP="002E35A9">
      <w:pPr>
        <w:spacing w:before="120"/>
        <w:jc w:val="center"/>
        <w:rPr>
          <w:b/>
          <w:snapToGrid/>
          <w:sz w:val="24"/>
          <w:szCs w:val="24"/>
        </w:rPr>
      </w:pPr>
      <w:r w:rsidRPr="00F44511">
        <w:rPr>
          <w:b/>
          <w:snapToGrid/>
          <w:sz w:val="24"/>
          <w:szCs w:val="24"/>
        </w:rPr>
        <w:t>2. ПОРЯДОК И ФОРМА РАСЧЕТОВ</w:t>
      </w:r>
    </w:p>
    <w:p w14:paraId="5EC14B77" w14:textId="788DA24D" w:rsidR="006C710E" w:rsidRPr="00294F86" w:rsidRDefault="00E54F8E" w:rsidP="006C710E">
      <w:pPr>
        <w:ind w:firstLine="709"/>
        <w:jc w:val="both"/>
        <w:rPr>
          <w:sz w:val="24"/>
          <w:szCs w:val="24"/>
        </w:rPr>
      </w:pPr>
      <w:r w:rsidRPr="00E54F8E">
        <w:rPr>
          <w:snapToGrid/>
          <w:sz w:val="24"/>
          <w:szCs w:val="24"/>
        </w:rPr>
        <w:t>2.1</w:t>
      </w:r>
      <w:r w:rsidRPr="00294F86">
        <w:rPr>
          <w:snapToGrid/>
          <w:sz w:val="24"/>
          <w:szCs w:val="24"/>
        </w:rPr>
        <w:t xml:space="preserve">. </w:t>
      </w:r>
      <w:r w:rsidR="006C710E" w:rsidRPr="00294F86">
        <w:rPr>
          <w:sz w:val="24"/>
          <w:szCs w:val="24"/>
        </w:rPr>
        <w:t>Оплата по Договору производится Покупателем путем перечисления денежных средств на Отдельный банковский счет Поставщика (далее – ОБС)</w:t>
      </w:r>
      <w:r w:rsidR="006C710E" w:rsidRPr="00294F86">
        <w:rPr>
          <w:rStyle w:val="a5"/>
          <w:sz w:val="24"/>
          <w:szCs w:val="24"/>
        </w:rPr>
        <w:footnoteReference w:id="1"/>
      </w:r>
      <w:r w:rsidR="00412127" w:rsidRPr="00294F86">
        <w:rPr>
          <w:sz w:val="24"/>
          <w:szCs w:val="24"/>
        </w:rPr>
        <w:t xml:space="preserve"> </w:t>
      </w:r>
      <w:r w:rsidR="006C710E" w:rsidRPr="00294F86">
        <w:rPr>
          <w:sz w:val="24"/>
          <w:szCs w:val="24"/>
        </w:rPr>
        <w:t xml:space="preserve">в соответствии с Условиями банковского сопровождения (Приложение № </w:t>
      </w:r>
      <w:r w:rsidR="002D0EBD" w:rsidRPr="00294F86">
        <w:rPr>
          <w:sz w:val="24"/>
          <w:szCs w:val="24"/>
        </w:rPr>
        <w:t>4</w:t>
      </w:r>
      <w:r w:rsidR="006C710E" w:rsidRPr="00294F86">
        <w:rPr>
          <w:sz w:val="24"/>
          <w:szCs w:val="24"/>
        </w:rPr>
        <w:t xml:space="preserve"> к Договору). </w:t>
      </w:r>
    </w:p>
    <w:p w14:paraId="387904B3" w14:textId="77777777" w:rsidR="006C710E" w:rsidRPr="00294F86" w:rsidRDefault="006C710E" w:rsidP="006C710E">
      <w:pPr>
        <w:ind w:firstLine="709"/>
        <w:jc w:val="both"/>
        <w:rPr>
          <w:color w:val="000000"/>
          <w:sz w:val="24"/>
          <w:szCs w:val="24"/>
        </w:rPr>
      </w:pPr>
      <w:r w:rsidRPr="00294F86">
        <w:rPr>
          <w:color w:val="000000"/>
          <w:sz w:val="24"/>
          <w:szCs w:val="24"/>
        </w:rPr>
        <w:t>Датой платежа считается дата списания денежных средств с расчетного счета Покупателя.</w:t>
      </w:r>
    </w:p>
    <w:p w14:paraId="15B61328" w14:textId="77777777" w:rsidR="006C710E" w:rsidRPr="00294F86" w:rsidRDefault="006C710E" w:rsidP="006C710E">
      <w:pPr>
        <w:tabs>
          <w:tab w:val="left" w:pos="1276"/>
        </w:tabs>
        <w:ind w:firstLine="709"/>
        <w:jc w:val="both"/>
        <w:rPr>
          <w:sz w:val="24"/>
          <w:szCs w:val="24"/>
        </w:rPr>
      </w:pPr>
      <w:proofErr w:type="spellStart"/>
      <w:r w:rsidRPr="00294F86">
        <w:rPr>
          <w:sz w:val="24"/>
          <w:szCs w:val="24"/>
        </w:rPr>
        <w:t>Неоткрытие</w:t>
      </w:r>
      <w:proofErr w:type="spellEnd"/>
      <w:r w:rsidRPr="00294F86">
        <w:rPr>
          <w:sz w:val="24"/>
          <w:szCs w:val="24"/>
        </w:rPr>
        <w:t xml:space="preserve"> (несвоевременное открытие) Поставщиком ОБС освобождает Покупателя от ответственности за несвоевременную оплату по Договору.</w:t>
      </w:r>
    </w:p>
    <w:p w14:paraId="0509ADFE" w14:textId="35CDE51B" w:rsidR="006C710E" w:rsidRPr="006C710E" w:rsidRDefault="006C710E" w:rsidP="006C710E">
      <w:pPr>
        <w:ind w:firstLine="748"/>
        <w:jc w:val="both"/>
        <w:rPr>
          <w:sz w:val="24"/>
          <w:szCs w:val="24"/>
        </w:rPr>
      </w:pPr>
      <w:r w:rsidRPr="00294F86">
        <w:rPr>
          <w:sz w:val="24"/>
          <w:szCs w:val="24"/>
        </w:rPr>
        <w:t xml:space="preserve">Специальный режим проведения расходных операций по ОБС Поставщика отменяется Банком в порядке, предусмотренном </w:t>
      </w:r>
      <w:r w:rsidRPr="00294F86">
        <w:rPr>
          <w:color w:val="000000"/>
          <w:sz w:val="24"/>
          <w:szCs w:val="24"/>
        </w:rPr>
        <w:t xml:space="preserve">Условиями банковского сопровождения (Приложение № </w:t>
      </w:r>
      <w:r w:rsidR="002D0EBD" w:rsidRPr="00294F86">
        <w:rPr>
          <w:color w:val="000000"/>
          <w:sz w:val="24"/>
          <w:szCs w:val="24"/>
        </w:rPr>
        <w:t>4</w:t>
      </w:r>
      <w:r w:rsidRPr="00294F86">
        <w:rPr>
          <w:color w:val="000000"/>
          <w:sz w:val="24"/>
          <w:szCs w:val="24"/>
        </w:rPr>
        <w:t xml:space="preserve"> к настоящему Договору).</w:t>
      </w:r>
    </w:p>
    <w:p w14:paraId="102978F8" w14:textId="4BD517D2" w:rsidR="00FC69E3" w:rsidRPr="00F44511" w:rsidRDefault="006C710E" w:rsidP="00FC69E3">
      <w:pPr>
        <w:ind w:firstLine="567"/>
        <w:jc w:val="both"/>
        <w:rPr>
          <w:snapToGrid/>
          <w:sz w:val="24"/>
          <w:szCs w:val="24"/>
        </w:rPr>
      </w:pPr>
      <w:r w:rsidRPr="004E1702">
        <w:rPr>
          <w:i/>
          <w:color w:val="000000"/>
          <w:sz w:val="24"/>
          <w:szCs w:val="24"/>
        </w:rPr>
        <w:t>2.</w:t>
      </w:r>
      <w:r w:rsidRPr="004E1702">
        <w:rPr>
          <w:color w:val="000000"/>
          <w:sz w:val="24"/>
          <w:szCs w:val="24"/>
        </w:rPr>
        <w:t>2</w:t>
      </w:r>
      <w:r w:rsidRPr="004E1702">
        <w:rPr>
          <w:i/>
          <w:color w:val="000000"/>
          <w:sz w:val="24"/>
          <w:szCs w:val="24"/>
        </w:rPr>
        <w:t xml:space="preserve">. </w:t>
      </w:r>
      <w:r w:rsidR="00FC69E3" w:rsidRPr="00F44511">
        <w:rPr>
          <w:snapToGrid/>
          <w:sz w:val="24"/>
          <w:szCs w:val="24"/>
        </w:rPr>
        <w:t>Стоимость Товара, поставляемого по настоящему Договору, согласовывается Сторонами в Спецификации.</w:t>
      </w:r>
    </w:p>
    <w:p w14:paraId="5F648F30" w14:textId="188FEE25" w:rsidR="006C710E" w:rsidRPr="00FC69E3" w:rsidRDefault="00FC69E3" w:rsidP="00FC69E3">
      <w:pPr>
        <w:ind w:firstLine="567"/>
        <w:jc w:val="both"/>
        <w:rPr>
          <w:snapToGrid/>
          <w:sz w:val="24"/>
          <w:szCs w:val="24"/>
        </w:rPr>
      </w:pPr>
      <w:r w:rsidRPr="00F44511">
        <w:rPr>
          <w:snapToGrid/>
          <w:sz w:val="24"/>
          <w:szCs w:val="24"/>
        </w:rPr>
        <w:t>2.</w:t>
      </w:r>
      <w:r>
        <w:rPr>
          <w:snapToGrid/>
          <w:sz w:val="24"/>
          <w:szCs w:val="24"/>
        </w:rPr>
        <w:t>3</w:t>
      </w:r>
      <w:r w:rsidRPr="00F44511">
        <w:rPr>
          <w:snapToGrid/>
          <w:sz w:val="24"/>
          <w:szCs w:val="24"/>
        </w:rPr>
        <w:t>.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14:paraId="752B4895" w14:textId="72FFD739" w:rsidR="00E026D2" w:rsidRPr="00F44511" w:rsidRDefault="00E026D2" w:rsidP="006C710E">
      <w:pPr>
        <w:ind w:firstLine="567"/>
        <w:jc w:val="both"/>
        <w:rPr>
          <w:snapToGrid/>
          <w:sz w:val="24"/>
          <w:szCs w:val="24"/>
        </w:rPr>
      </w:pPr>
      <w:r w:rsidRPr="00F44511">
        <w:rPr>
          <w:snapToGrid/>
          <w:sz w:val="24"/>
          <w:szCs w:val="24"/>
        </w:rPr>
        <w:t>2.</w:t>
      </w:r>
      <w:r w:rsidR="00FC69E3">
        <w:rPr>
          <w:snapToGrid/>
          <w:sz w:val="24"/>
          <w:szCs w:val="24"/>
        </w:rPr>
        <w:t>4</w:t>
      </w:r>
      <w:r w:rsidRPr="00F44511">
        <w:rPr>
          <w:snapToGrid/>
          <w:sz w:val="24"/>
          <w:szCs w:val="24"/>
        </w:rPr>
        <w:t>. </w:t>
      </w:r>
      <w:r w:rsidRPr="00F44511">
        <w:rPr>
          <w:b/>
          <w:i/>
          <w:snapToGrid/>
          <w:sz w:val="24"/>
          <w:szCs w:val="24"/>
        </w:rPr>
        <w:t>Покупатель осуществляет оплату:</w:t>
      </w:r>
    </w:p>
    <w:p w14:paraId="188C610F" w14:textId="35D55E89" w:rsidR="00E026D2" w:rsidRPr="00F44511" w:rsidRDefault="00E026D2" w:rsidP="00E026D2">
      <w:pPr>
        <w:spacing w:before="120"/>
        <w:ind w:firstLine="567"/>
        <w:jc w:val="both"/>
        <w:rPr>
          <w:snapToGrid/>
          <w:sz w:val="24"/>
          <w:szCs w:val="24"/>
        </w:rPr>
      </w:pPr>
      <w:r w:rsidRPr="00F44511">
        <w:rPr>
          <w:snapToGrid/>
          <w:sz w:val="24"/>
          <w:szCs w:val="24"/>
        </w:rPr>
        <w:t>2.</w:t>
      </w:r>
      <w:r w:rsidR="00FC69E3">
        <w:rPr>
          <w:snapToGrid/>
          <w:sz w:val="24"/>
          <w:szCs w:val="24"/>
        </w:rPr>
        <w:t>4</w:t>
      </w:r>
      <w:r w:rsidRPr="00F44511">
        <w:rPr>
          <w:snapToGrid/>
          <w:sz w:val="24"/>
          <w:szCs w:val="24"/>
        </w:rPr>
        <w:t>.1. В размере 100% от стоимости Товара, указанной в Спецификации, в течение 7 (Семи) рабочих дней с момента поставки товара на склад Покупателя, подписания товарной накладной и выставления счета. Счет должен быть передан Покупателю одновременно с Товаром и товаросопроводительными документами;</w:t>
      </w:r>
    </w:p>
    <w:p w14:paraId="5C7449B3" w14:textId="5788DDFD" w:rsidR="00E026D2" w:rsidRDefault="00E026D2" w:rsidP="002E35A9">
      <w:pPr>
        <w:ind w:firstLine="567"/>
        <w:jc w:val="both"/>
        <w:rPr>
          <w:snapToGrid/>
          <w:sz w:val="24"/>
          <w:szCs w:val="24"/>
        </w:rPr>
      </w:pPr>
      <w:r w:rsidRPr="00F44511">
        <w:rPr>
          <w:snapToGrid/>
          <w:sz w:val="24"/>
          <w:szCs w:val="24"/>
        </w:rPr>
        <w:t>2.</w:t>
      </w:r>
      <w:r w:rsidR="00FC69E3">
        <w:rPr>
          <w:snapToGrid/>
          <w:sz w:val="24"/>
          <w:szCs w:val="24"/>
        </w:rPr>
        <w:t>5</w:t>
      </w:r>
      <w:r w:rsidRPr="00F44511">
        <w:rPr>
          <w:snapToGrid/>
          <w:sz w:val="24"/>
          <w:szCs w:val="24"/>
        </w:rPr>
        <w:t>. Обязательство Покупателя по оплате Продукции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14:paraId="45E17158" w14:textId="77777777" w:rsidR="00E026D2" w:rsidRPr="00F44511" w:rsidRDefault="00E026D2" w:rsidP="002E35A9">
      <w:pPr>
        <w:jc w:val="center"/>
        <w:rPr>
          <w:b/>
          <w:snapToGrid/>
          <w:sz w:val="24"/>
          <w:szCs w:val="24"/>
        </w:rPr>
      </w:pPr>
      <w:r w:rsidRPr="00F44511">
        <w:rPr>
          <w:b/>
          <w:snapToGrid/>
          <w:sz w:val="24"/>
          <w:szCs w:val="24"/>
        </w:rPr>
        <w:t>3. СРОКИ, ПОРЯДОК ПОСТАВКИ И ПРИЕМКИ ТОВАРА</w:t>
      </w:r>
    </w:p>
    <w:p w14:paraId="74C6190D" w14:textId="77777777" w:rsidR="00E026D2" w:rsidRPr="00F44511" w:rsidRDefault="00E026D2" w:rsidP="005B296B">
      <w:pPr>
        <w:ind w:firstLine="567"/>
        <w:jc w:val="both"/>
        <w:rPr>
          <w:snapToGrid/>
          <w:sz w:val="24"/>
          <w:szCs w:val="24"/>
        </w:rPr>
      </w:pPr>
      <w:r w:rsidRPr="00F44511">
        <w:rPr>
          <w:snapToGrid/>
          <w:sz w:val="24"/>
          <w:szCs w:val="24"/>
        </w:rPr>
        <w:t>3.1. Поставка и выгрузка Товара по настоящему Договору осуществляется силами и за счет Поставщика до склада Покупателя – по адресу, согласованному Сторонами Договора в п.1.3. настоящего Договора, в количестве, ассортименте, в срок и по ценам, указанным в Спецификации (по форме Приложения №1 к настоящему Договору).</w:t>
      </w:r>
    </w:p>
    <w:p w14:paraId="6EBC10FD" w14:textId="77777777" w:rsidR="00E026D2" w:rsidRPr="00F44511" w:rsidRDefault="00E026D2" w:rsidP="005B296B">
      <w:pPr>
        <w:ind w:firstLine="567"/>
        <w:jc w:val="both"/>
        <w:rPr>
          <w:snapToGrid/>
          <w:sz w:val="24"/>
          <w:szCs w:val="24"/>
        </w:rPr>
      </w:pPr>
      <w:r w:rsidRPr="00F44511">
        <w:rPr>
          <w:snapToGrid/>
          <w:sz w:val="24"/>
          <w:szCs w:val="24"/>
        </w:rPr>
        <w:lastRenderedPageBreak/>
        <w:t>3.2.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хранения погрузке и выгрузке средствами механизации и вручную. Упаковочная тара является невозвратной.</w:t>
      </w:r>
    </w:p>
    <w:p w14:paraId="3FE4B11F" w14:textId="5AA91150" w:rsidR="00E026D2" w:rsidRPr="00F44511" w:rsidRDefault="00E026D2" w:rsidP="005B296B">
      <w:pPr>
        <w:ind w:firstLine="567"/>
        <w:jc w:val="both"/>
        <w:rPr>
          <w:snapToGrid/>
          <w:sz w:val="24"/>
          <w:szCs w:val="24"/>
        </w:rPr>
      </w:pPr>
      <w:r w:rsidRPr="00F44511">
        <w:rPr>
          <w:snapToGrid/>
          <w:sz w:val="24"/>
          <w:szCs w:val="24"/>
        </w:rPr>
        <w:t xml:space="preserve">3.3. За 3 (три) дня до осуществления поставки, Поставщик уведомляет Покупателя о готовности отгрузить Товар по электронному </w:t>
      </w:r>
      <w:r w:rsidRPr="00D650D9">
        <w:rPr>
          <w:snapToGrid/>
          <w:sz w:val="24"/>
          <w:szCs w:val="24"/>
        </w:rPr>
        <w:t>адресу</w:t>
      </w:r>
      <w:r w:rsidR="000565C3" w:rsidRPr="00D650D9">
        <w:rPr>
          <w:snapToGrid/>
          <w:sz w:val="24"/>
          <w:szCs w:val="24"/>
        </w:rPr>
        <w:t xml:space="preserve">: </w:t>
      </w:r>
      <w:r w:rsidRPr="00D650D9">
        <w:rPr>
          <w:snapToGrid/>
          <w:sz w:val="24"/>
          <w:szCs w:val="24"/>
        </w:rPr>
        <w:t xml:space="preserve"> </w:t>
      </w:r>
      <w:hyperlink r:id="rId8" w:history="1">
        <w:r w:rsidR="00D650D9" w:rsidRPr="00300C6E">
          <w:rPr>
            <w:rStyle w:val="aa"/>
            <w:snapToGrid/>
            <w:sz w:val="24"/>
            <w:szCs w:val="24"/>
          </w:rPr>
          <w:t>Toporkov.IM@elektro-32.ru</w:t>
        </w:r>
      </w:hyperlink>
      <w:r w:rsidR="00D650D9">
        <w:rPr>
          <w:snapToGrid/>
          <w:sz w:val="24"/>
          <w:szCs w:val="24"/>
          <w:u w:val="single"/>
        </w:rPr>
        <w:t>.</w:t>
      </w:r>
    </w:p>
    <w:p w14:paraId="436BCBCD" w14:textId="77777777" w:rsidR="00E026D2" w:rsidRPr="00F44511" w:rsidRDefault="00E026D2" w:rsidP="005B296B">
      <w:pPr>
        <w:ind w:firstLine="567"/>
        <w:jc w:val="both"/>
        <w:rPr>
          <w:snapToGrid/>
          <w:sz w:val="24"/>
          <w:szCs w:val="24"/>
        </w:rPr>
      </w:pPr>
      <w:r w:rsidRPr="00F44511">
        <w:rPr>
          <w:snapToGrid/>
          <w:sz w:val="24"/>
          <w:szCs w:val="24"/>
        </w:rPr>
        <w:t>3.4. Приемка Товара осуществляется уполномоченным на то лицом Покупателя. По факту приемки Покупатель на товарной накладной делает соответствующую отметку.</w:t>
      </w:r>
    </w:p>
    <w:p w14:paraId="197653A3" w14:textId="77777777" w:rsidR="00E026D2" w:rsidRPr="00F44511" w:rsidRDefault="00E026D2" w:rsidP="005B296B">
      <w:pPr>
        <w:ind w:firstLine="567"/>
        <w:jc w:val="both"/>
        <w:rPr>
          <w:snapToGrid/>
          <w:sz w:val="24"/>
          <w:szCs w:val="24"/>
        </w:rPr>
      </w:pPr>
      <w:r w:rsidRPr="00F44511">
        <w:rPr>
          <w:snapToGrid/>
          <w:sz w:val="24"/>
          <w:szCs w:val="24"/>
        </w:rPr>
        <w:t>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Поставщиком, подписан уполномоченным лицом Поставщика, на приемо-сдаточном документе должен быть проставлен оттиск печати Продавца и реквизиты настоящего Договора. Приемо-сдаточный документ прикладывается к Товару и передается одновременно с ним Покупателю.</w:t>
      </w:r>
    </w:p>
    <w:p w14:paraId="6B7357B9" w14:textId="77777777" w:rsidR="00E026D2" w:rsidRPr="00F44511" w:rsidRDefault="00E026D2" w:rsidP="002E35A9">
      <w:pPr>
        <w:ind w:firstLine="567"/>
        <w:jc w:val="both"/>
        <w:rPr>
          <w:snapToGrid/>
          <w:sz w:val="24"/>
          <w:szCs w:val="24"/>
        </w:rPr>
      </w:pPr>
      <w:r w:rsidRPr="00F44511">
        <w:rPr>
          <w:snapToGrid/>
          <w:sz w:val="24"/>
          <w:szCs w:val="24"/>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Поставщика в разумный срок способом, позволяющим убедиться в получении уведомления Поставщиком (телеграмма, письмо с уведомлением о вручении и т.п.). Представитель Поставщика обязан явиться в течение 3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Поставщика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14:paraId="42F9474C" w14:textId="77777777" w:rsidR="00E026D2" w:rsidRPr="00F44511" w:rsidRDefault="00E026D2" w:rsidP="002E35A9">
      <w:pPr>
        <w:ind w:firstLine="567"/>
        <w:jc w:val="both"/>
        <w:rPr>
          <w:snapToGrid/>
          <w:sz w:val="24"/>
          <w:szCs w:val="24"/>
        </w:rPr>
      </w:pPr>
      <w:r w:rsidRPr="00F44511">
        <w:rPr>
          <w:snapToGrid/>
          <w:sz w:val="24"/>
          <w:szCs w:val="24"/>
        </w:rPr>
        <w:t xml:space="preserve">3.7. Товар считается поставленным в момент подписания Покупателем с </w:t>
      </w:r>
      <w:r w:rsidRPr="002E2FE9">
        <w:rPr>
          <w:snapToGrid/>
          <w:sz w:val="24"/>
          <w:szCs w:val="24"/>
        </w:rPr>
        <w:t xml:space="preserve">Поставщиком </w:t>
      </w:r>
      <w:r w:rsidRPr="00F44511">
        <w:rPr>
          <w:snapToGrid/>
          <w:sz w:val="24"/>
          <w:szCs w:val="24"/>
        </w:rPr>
        <w:t>двухстороннего приемо-сдаточного документа.</w:t>
      </w:r>
    </w:p>
    <w:p w14:paraId="70310872" w14:textId="77777777" w:rsidR="00E026D2" w:rsidRPr="00F44511" w:rsidRDefault="00E026D2" w:rsidP="00E026D2">
      <w:pPr>
        <w:spacing w:before="120"/>
        <w:jc w:val="center"/>
        <w:rPr>
          <w:b/>
          <w:snapToGrid/>
          <w:sz w:val="24"/>
          <w:szCs w:val="24"/>
        </w:rPr>
      </w:pPr>
      <w:r w:rsidRPr="00F44511">
        <w:rPr>
          <w:b/>
          <w:snapToGrid/>
          <w:sz w:val="24"/>
          <w:szCs w:val="24"/>
        </w:rPr>
        <w:t>4. КАЧЕСТВО И КОМПЛЕКТНОСТЬ ТОВАРА</w:t>
      </w:r>
    </w:p>
    <w:p w14:paraId="241DF574" w14:textId="77777777" w:rsidR="00E026D2" w:rsidRPr="00F44511" w:rsidRDefault="00E026D2" w:rsidP="005B296B">
      <w:pPr>
        <w:ind w:firstLine="567"/>
        <w:jc w:val="both"/>
        <w:rPr>
          <w:snapToGrid/>
          <w:sz w:val="24"/>
          <w:szCs w:val="24"/>
        </w:rPr>
      </w:pPr>
      <w:r w:rsidRPr="00F44511">
        <w:rPr>
          <w:snapToGrid/>
          <w:sz w:val="24"/>
          <w:szCs w:val="24"/>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14:paraId="2C5E1651" w14:textId="77777777" w:rsidR="00E026D2" w:rsidRPr="00F44511" w:rsidRDefault="00E026D2" w:rsidP="005B296B">
      <w:pPr>
        <w:ind w:firstLine="567"/>
        <w:jc w:val="both"/>
        <w:rPr>
          <w:snapToGrid/>
          <w:sz w:val="24"/>
          <w:szCs w:val="24"/>
        </w:rPr>
      </w:pPr>
      <w:r w:rsidRPr="00F44511">
        <w:rPr>
          <w:snapToGrid/>
          <w:sz w:val="24"/>
          <w:szCs w:val="24"/>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14:paraId="308AFD97" w14:textId="77777777" w:rsidR="00E026D2" w:rsidRPr="00F44511" w:rsidRDefault="00E026D2" w:rsidP="00E026D2">
      <w:pPr>
        <w:spacing w:before="120"/>
        <w:jc w:val="center"/>
        <w:rPr>
          <w:b/>
          <w:snapToGrid/>
          <w:sz w:val="24"/>
          <w:szCs w:val="24"/>
        </w:rPr>
      </w:pPr>
      <w:r w:rsidRPr="00F44511">
        <w:rPr>
          <w:b/>
          <w:snapToGrid/>
          <w:sz w:val="24"/>
          <w:szCs w:val="24"/>
        </w:rPr>
        <w:t>5. ОТВЕТСТВЕННОСТЬ СТОРОН</w:t>
      </w:r>
    </w:p>
    <w:p w14:paraId="5F2F4D5D" w14:textId="77777777" w:rsidR="00E026D2" w:rsidRPr="00F44511" w:rsidRDefault="00E026D2" w:rsidP="005B296B">
      <w:pPr>
        <w:ind w:firstLine="567"/>
        <w:jc w:val="both"/>
        <w:rPr>
          <w:snapToGrid/>
          <w:sz w:val="24"/>
          <w:szCs w:val="24"/>
        </w:rPr>
      </w:pPr>
      <w:r w:rsidRPr="00F44511">
        <w:rPr>
          <w:snapToGrid/>
          <w:sz w:val="24"/>
          <w:szCs w:val="24"/>
        </w:rPr>
        <w:t>5.1. </w:t>
      </w:r>
      <w:r w:rsidRPr="00F44511">
        <w:rPr>
          <w:bCs/>
          <w:snapToGrid/>
          <w:sz w:val="24"/>
          <w:szCs w:val="24"/>
          <w:lang w:eastAsia="ar-SA"/>
        </w:rPr>
        <w:t xml:space="preserve">До момента подписания Покупателем двухстороннего приёмо-сдаточного документа </w:t>
      </w:r>
      <w:r w:rsidRPr="002E2FE9">
        <w:rPr>
          <w:snapToGrid/>
          <w:sz w:val="24"/>
          <w:szCs w:val="24"/>
        </w:rPr>
        <w:t>Поставщик</w:t>
      </w:r>
      <w:r w:rsidRPr="00F44511">
        <w:rPr>
          <w:bCs/>
          <w:snapToGrid/>
          <w:sz w:val="24"/>
          <w:szCs w:val="24"/>
          <w:lang w:eastAsia="ar-SA"/>
        </w:rPr>
        <w:t xml:space="preserve"> несёт риск случайной гибели и/или повреждения </w:t>
      </w:r>
      <w:r w:rsidRPr="00F44511">
        <w:rPr>
          <w:snapToGrid/>
          <w:sz w:val="24"/>
          <w:szCs w:val="24"/>
          <w:lang w:eastAsia="ar-SA"/>
        </w:rPr>
        <w:t>Товара.</w:t>
      </w:r>
    </w:p>
    <w:p w14:paraId="34B7DBE0" w14:textId="77777777" w:rsidR="00E026D2" w:rsidRPr="00F44511" w:rsidRDefault="00E026D2" w:rsidP="005B296B">
      <w:pPr>
        <w:suppressAutoHyphens/>
        <w:ind w:firstLine="567"/>
        <w:jc w:val="both"/>
        <w:rPr>
          <w:snapToGrid/>
          <w:sz w:val="24"/>
          <w:szCs w:val="24"/>
        </w:rPr>
      </w:pPr>
      <w:r w:rsidRPr="00F44511">
        <w:rPr>
          <w:snapToGrid/>
          <w:sz w:val="24"/>
          <w:szCs w:val="24"/>
        </w:rPr>
        <w:t>5.2. </w:t>
      </w:r>
      <w:r w:rsidRPr="00F44511">
        <w:rPr>
          <w:bCs/>
          <w:snapToGrid/>
          <w:sz w:val="24"/>
          <w:szCs w:val="24"/>
        </w:rPr>
        <w:t xml:space="preserve">В случае недопоставки </w:t>
      </w:r>
      <w:r w:rsidRPr="00F44511">
        <w:rPr>
          <w:snapToGrid/>
          <w:sz w:val="24"/>
          <w:szCs w:val="24"/>
        </w:rPr>
        <w:t>Товара</w:t>
      </w:r>
      <w:r w:rsidRPr="00F44511">
        <w:rPr>
          <w:bCs/>
          <w:snapToGrid/>
          <w:sz w:val="24"/>
          <w:szCs w:val="24"/>
        </w:rPr>
        <w:t xml:space="preserve">, </w:t>
      </w:r>
      <w:proofErr w:type="spellStart"/>
      <w:r w:rsidRPr="00F44511">
        <w:rPr>
          <w:bCs/>
          <w:snapToGrid/>
          <w:sz w:val="24"/>
          <w:szCs w:val="24"/>
        </w:rPr>
        <w:t>недоукомлектовки</w:t>
      </w:r>
      <w:proofErr w:type="spellEnd"/>
      <w:r w:rsidRPr="00F44511">
        <w:rPr>
          <w:bCs/>
          <w:snapToGrid/>
          <w:sz w:val="24"/>
          <w:szCs w:val="24"/>
        </w:rPr>
        <w:t>, поставки некачественного Товара</w:t>
      </w:r>
      <w:r w:rsidRPr="00F44511">
        <w:rPr>
          <w:snapToGrid/>
          <w:sz w:val="24"/>
          <w:szCs w:val="24"/>
        </w:rPr>
        <w:t>, не соответствующему Спецификации (по форме Приложения №1 к настоящему Договору) согласованной обеими Сторонами Договора</w:t>
      </w:r>
      <w:r w:rsidRPr="00F44511">
        <w:rPr>
          <w:bCs/>
          <w:snapToGrid/>
          <w:sz w:val="24"/>
          <w:szCs w:val="24"/>
        </w:rPr>
        <w:t xml:space="preserve">, Покупатель имеет </w:t>
      </w:r>
      <w:r w:rsidRPr="00F44511">
        <w:rPr>
          <w:snapToGrid/>
          <w:sz w:val="24"/>
          <w:szCs w:val="24"/>
        </w:rPr>
        <w:t>право (на выбор, или в совокупности)</w:t>
      </w:r>
      <w:r w:rsidRPr="00F44511">
        <w:rPr>
          <w:bCs/>
          <w:snapToGrid/>
          <w:sz w:val="24"/>
          <w:szCs w:val="24"/>
          <w:lang w:eastAsia="ar-SA"/>
        </w:rPr>
        <w:t xml:space="preserve"> применить к </w:t>
      </w:r>
      <w:r w:rsidRPr="002E2FE9">
        <w:rPr>
          <w:snapToGrid/>
          <w:sz w:val="24"/>
          <w:szCs w:val="24"/>
        </w:rPr>
        <w:t>Поставщик</w:t>
      </w:r>
      <w:r w:rsidRPr="002E2FE9">
        <w:rPr>
          <w:bCs/>
          <w:snapToGrid/>
          <w:sz w:val="24"/>
          <w:szCs w:val="24"/>
          <w:lang w:eastAsia="ar-SA"/>
        </w:rPr>
        <w:t>у</w:t>
      </w:r>
      <w:r w:rsidRPr="00F44511">
        <w:rPr>
          <w:bCs/>
          <w:i/>
          <w:snapToGrid/>
          <w:sz w:val="24"/>
          <w:szCs w:val="24"/>
          <w:lang w:eastAsia="ar-SA"/>
        </w:rPr>
        <w:t xml:space="preserve"> </w:t>
      </w:r>
      <w:r w:rsidRPr="00F44511">
        <w:rPr>
          <w:bCs/>
          <w:snapToGrid/>
          <w:sz w:val="24"/>
          <w:szCs w:val="24"/>
          <w:lang w:eastAsia="ar-SA"/>
        </w:rPr>
        <w:t>положения пунктов 5.2.1, 5.2.2. Договора, а именно</w:t>
      </w:r>
      <w:r w:rsidRPr="00F44511">
        <w:rPr>
          <w:snapToGrid/>
          <w:sz w:val="24"/>
          <w:szCs w:val="24"/>
        </w:rPr>
        <w:t>:</w:t>
      </w:r>
    </w:p>
    <w:p w14:paraId="0C7AFA38" w14:textId="0EA6504D" w:rsidR="00E026D2" w:rsidRPr="00F44511" w:rsidRDefault="00E026D2" w:rsidP="005B296B">
      <w:pPr>
        <w:ind w:firstLine="567"/>
        <w:jc w:val="both"/>
        <w:rPr>
          <w:rFonts w:eastAsia="Calibri"/>
          <w:bCs/>
          <w:snapToGrid/>
          <w:sz w:val="24"/>
          <w:szCs w:val="24"/>
          <w:lang w:eastAsia="en-US"/>
        </w:rPr>
      </w:pPr>
      <w:r w:rsidRPr="00F44511">
        <w:rPr>
          <w:rFonts w:eastAsia="Calibri"/>
          <w:bCs/>
          <w:snapToGrid/>
          <w:sz w:val="24"/>
          <w:szCs w:val="24"/>
          <w:lang w:eastAsia="en-US"/>
        </w:rPr>
        <w:t>5.2.1. </w:t>
      </w:r>
      <w:r w:rsidR="000538E0">
        <w:rPr>
          <w:rFonts w:eastAsia="Calibri"/>
          <w:bCs/>
          <w:snapToGrid/>
          <w:sz w:val="24"/>
          <w:szCs w:val="24"/>
          <w:lang w:eastAsia="en-US"/>
        </w:rPr>
        <w:t>П</w:t>
      </w:r>
      <w:r w:rsidRPr="00F44511">
        <w:rPr>
          <w:rFonts w:eastAsia="Calibri"/>
          <w:bCs/>
          <w:snapToGrid/>
          <w:sz w:val="24"/>
          <w:szCs w:val="24"/>
          <w:lang w:eastAsia="en-US"/>
        </w:rPr>
        <w:t xml:space="preserve">отребовать от </w:t>
      </w:r>
      <w:r w:rsidRPr="00F44511">
        <w:rPr>
          <w:snapToGrid/>
          <w:sz w:val="24"/>
          <w:szCs w:val="24"/>
        </w:rPr>
        <w:t>Поставщик</w:t>
      </w:r>
      <w:r w:rsidRPr="00F44511">
        <w:rPr>
          <w:rFonts w:eastAsia="Calibri"/>
          <w:bCs/>
          <w:snapToGrid/>
          <w:sz w:val="24"/>
          <w:szCs w:val="24"/>
          <w:lang w:eastAsia="en-US"/>
        </w:rPr>
        <w:t xml:space="preserve">а заменить Товар ненадлежащего качества Товаром надлежащего качества, доукомплектовать, </w:t>
      </w:r>
      <w:proofErr w:type="spellStart"/>
      <w:r w:rsidRPr="00F44511">
        <w:rPr>
          <w:rFonts w:eastAsia="Calibri"/>
          <w:bCs/>
          <w:snapToGrid/>
          <w:sz w:val="24"/>
          <w:szCs w:val="24"/>
          <w:lang w:eastAsia="en-US"/>
        </w:rPr>
        <w:t>допоставить</w:t>
      </w:r>
      <w:proofErr w:type="spellEnd"/>
      <w:r w:rsidRPr="00F44511">
        <w:rPr>
          <w:rFonts w:eastAsia="Calibri"/>
          <w:bCs/>
          <w:snapToGrid/>
          <w:sz w:val="24"/>
          <w:szCs w:val="24"/>
          <w:lang w:eastAsia="en-US"/>
        </w:rPr>
        <w:t xml:space="preserve"> Товар в установленный Покупателем срок, а также </w:t>
      </w:r>
      <w:r w:rsidRPr="00F44511">
        <w:rPr>
          <w:snapToGrid/>
          <w:sz w:val="24"/>
          <w:szCs w:val="24"/>
        </w:rPr>
        <w:t>Поставщик</w:t>
      </w:r>
      <w:r w:rsidRPr="00F44511">
        <w:rPr>
          <w:rFonts w:eastAsia="Calibri"/>
          <w:bCs/>
          <w:snapToGrid/>
          <w:sz w:val="24"/>
          <w:szCs w:val="24"/>
          <w:lang w:eastAsia="en-US"/>
        </w:rPr>
        <w:t xml:space="preserve"> обязан уплатить Покупателю штраф в размере 10% от общей стоимости </w:t>
      </w:r>
      <w:r w:rsidRPr="00F44511">
        <w:rPr>
          <w:rFonts w:eastAsia="Calibri"/>
          <w:snapToGrid/>
          <w:sz w:val="24"/>
          <w:szCs w:val="24"/>
          <w:lang w:eastAsia="en-US"/>
        </w:rPr>
        <w:t>Товара</w:t>
      </w:r>
      <w:r w:rsidRPr="00F44511">
        <w:rPr>
          <w:rFonts w:eastAsia="Calibri"/>
          <w:bCs/>
          <w:snapToGrid/>
          <w:sz w:val="24"/>
          <w:szCs w:val="24"/>
          <w:lang w:eastAsia="en-US"/>
        </w:rPr>
        <w:t xml:space="preserve"> по Договору в 5-дневный срок с момента получения соответствующего уведомления от Покупателя;</w:t>
      </w:r>
    </w:p>
    <w:p w14:paraId="64DDE1A6" w14:textId="798A1390" w:rsidR="00E026D2" w:rsidRPr="00F44511" w:rsidRDefault="00E026D2" w:rsidP="005B296B">
      <w:pPr>
        <w:suppressAutoHyphens/>
        <w:ind w:firstLine="567"/>
        <w:jc w:val="both"/>
        <w:rPr>
          <w:bCs/>
          <w:snapToGrid/>
          <w:sz w:val="24"/>
          <w:szCs w:val="24"/>
          <w:lang w:eastAsia="ar-SA"/>
        </w:rPr>
      </w:pPr>
      <w:r w:rsidRPr="00F44511">
        <w:rPr>
          <w:bCs/>
          <w:snapToGrid/>
          <w:sz w:val="24"/>
          <w:szCs w:val="24"/>
          <w:lang w:eastAsia="ar-SA"/>
        </w:rPr>
        <w:t>5.2.2. </w:t>
      </w:r>
      <w:r w:rsidR="000538E0">
        <w:rPr>
          <w:bCs/>
          <w:snapToGrid/>
          <w:sz w:val="24"/>
          <w:szCs w:val="24"/>
          <w:lang w:eastAsia="ar-SA"/>
        </w:rPr>
        <w:t>О</w:t>
      </w:r>
      <w:r w:rsidRPr="00F44511">
        <w:rPr>
          <w:bCs/>
          <w:snapToGrid/>
          <w:sz w:val="24"/>
          <w:szCs w:val="24"/>
          <w:lang w:eastAsia="ar-SA"/>
        </w:rPr>
        <w:t xml:space="preserve">тказаться от исполнения настоящего Договора в одностороннем внесудебном порядке и потребовать от </w:t>
      </w:r>
      <w:r w:rsidRPr="00F44511">
        <w:rPr>
          <w:snapToGrid/>
          <w:sz w:val="24"/>
          <w:szCs w:val="24"/>
        </w:rPr>
        <w:t>Поставщик</w:t>
      </w:r>
      <w:r w:rsidRPr="00F44511">
        <w:rPr>
          <w:bCs/>
          <w:snapToGrid/>
          <w:sz w:val="24"/>
          <w:szCs w:val="24"/>
          <w:lang w:eastAsia="ar-SA"/>
        </w:rPr>
        <w:t xml:space="preserve">а, а также </w:t>
      </w:r>
      <w:r w:rsidRPr="00F44511">
        <w:rPr>
          <w:snapToGrid/>
          <w:sz w:val="24"/>
          <w:szCs w:val="24"/>
        </w:rPr>
        <w:t>Поставщик</w:t>
      </w:r>
      <w:r w:rsidRPr="00F44511">
        <w:rPr>
          <w:bCs/>
          <w:snapToGrid/>
          <w:sz w:val="24"/>
          <w:szCs w:val="24"/>
          <w:lang w:eastAsia="ar-SA"/>
        </w:rPr>
        <w:t xml:space="preserve"> обязан уплатить Покупателю штраф в размере 20% от общей стоимости</w:t>
      </w:r>
      <w:r w:rsidRPr="00F44511">
        <w:rPr>
          <w:snapToGrid/>
          <w:sz w:val="24"/>
          <w:szCs w:val="24"/>
          <w:lang w:eastAsia="ar-SA"/>
        </w:rPr>
        <w:t xml:space="preserve"> Товара</w:t>
      </w:r>
      <w:r w:rsidRPr="00F44511">
        <w:rPr>
          <w:bCs/>
          <w:snapToGrid/>
          <w:sz w:val="24"/>
          <w:szCs w:val="24"/>
          <w:lang w:eastAsia="ar-SA"/>
        </w:rPr>
        <w:t xml:space="preserve"> по настоящему Договору в 5-дневный срок с момента получения соответствующего уведомления от Покупателя.</w:t>
      </w:r>
    </w:p>
    <w:p w14:paraId="2F269D0F" w14:textId="77777777" w:rsidR="00E026D2" w:rsidRPr="00F44511" w:rsidRDefault="00E026D2" w:rsidP="005B296B">
      <w:pPr>
        <w:suppressAutoHyphens/>
        <w:ind w:firstLine="567"/>
        <w:jc w:val="both"/>
        <w:rPr>
          <w:bCs/>
          <w:snapToGrid/>
          <w:sz w:val="24"/>
          <w:szCs w:val="24"/>
          <w:lang w:eastAsia="ar-SA"/>
        </w:rPr>
      </w:pPr>
      <w:r w:rsidRPr="00F44511">
        <w:rPr>
          <w:bCs/>
          <w:snapToGrid/>
          <w:sz w:val="24"/>
          <w:szCs w:val="24"/>
          <w:lang w:eastAsia="ar-SA"/>
        </w:rPr>
        <w:t xml:space="preserve">5.3. В случае нарушения сроков поставки Товара Покупатель имеет право (на выбор, или в совокупности) применить к </w:t>
      </w:r>
      <w:r w:rsidRPr="00F44511">
        <w:rPr>
          <w:snapToGrid/>
          <w:sz w:val="24"/>
          <w:szCs w:val="24"/>
        </w:rPr>
        <w:t>Поставщик</w:t>
      </w:r>
      <w:r w:rsidRPr="00F44511">
        <w:rPr>
          <w:bCs/>
          <w:snapToGrid/>
          <w:sz w:val="24"/>
          <w:szCs w:val="24"/>
          <w:lang w:eastAsia="ar-SA"/>
        </w:rPr>
        <w:t>у положения пунктов 5.3.1., 5.3.2. Договора:</w:t>
      </w:r>
    </w:p>
    <w:p w14:paraId="776416AC" w14:textId="77777777" w:rsidR="00E026D2" w:rsidRPr="00F44511" w:rsidRDefault="00E026D2" w:rsidP="005B296B">
      <w:pPr>
        <w:suppressAutoHyphens/>
        <w:ind w:firstLine="567"/>
        <w:jc w:val="both"/>
        <w:rPr>
          <w:bCs/>
          <w:snapToGrid/>
          <w:sz w:val="24"/>
          <w:szCs w:val="24"/>
          <w:lang w:eastAsia="ar-SA"/>
        </w:rPr>
      </w:pPr>
      <w:r w:rsidRPr="00F44511">
        <w:rPr>
          <w:bCs/>
          <w:snapToGrid/>
          <w:sz w:val="24"/>
          <w:szCs w:val="24"/>
          <w:lang w:eastAsia="ar-SA"/>
        </w:rPr>
        <w:t>5.3.1. </w:t>
      </w:r>
      <w:r w:rsidRPr="00F44511">
        <w:rPr>
          <w:snapToGrid/>
          <w:sz w:val="24"/>
          <w:szCs w:val="24"/>
        </w:rPr>
        <w:t>Поставщик</w:t>
      </w:r>
      <w:r w:rsidRPr="00F44511">
        <w:rPr>
          <w:bCs/>
          <w:snapToGrid/>
          <w:sz w:val="24"/>
          <w:szCs w:val="24"/>
          <w:lang w:eastAsia="ar-SA"/>
        </w:rPr>
        <w:t xml:space="preserve"> уплачивает Покупателю штрафную неустойку в размере 0,5% от стоимости непоставленного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 предусмотренная данным пунктом, исчисляется с момента, когда Товар должен был быть поставлен, до фактического исполнения </w:t>
      </w:r>
      <w:r w:rsidRPr="00F44511">
        <w:rPr>
          <w:snapToGrid/>
          <w:sz w:val="24"/>
          <w:szCs w:val="24"/>
        </w:rPr>
        <w:t>Поставщик</w:t>
      </w:r>
      <w:r w:rsidRPr="00F44511">
        <w:rPr>
          <w:bCs/>
          <w:snapToGrid/>
          <w:sz w:val="24"/>
          <w:szCs w:val="24"/>
          <w:lang w:eastAsia="ar-SA"/>
        </w:rPr>
        <w:t>ом обязанности поставки Товара.</w:t>
      </w:r>
    </w:p>
    <w:p w14:paraId="55C6B699" w14:textId="03AADCF5" w:rsidR="00E026D2" w:rsidRPr="00F44511" w:rsidRDefault="00E026D2" w:rsidP="005B296B">
      <w:pPr>
        <w:suppressAutoHyphens/>
        <w:ind w:firstLine="567"/>
        <w:jc w:val="both"/>
        <w:rPr>
          <w:bCs/>
          <w:snapToGrid/>
          <w:sz w:val="24"/>
          <w:szCs w:val="24"/>
          <w:lang w:eastAsia="ar-SA"/>
        </w:rPr>
      </w:pPr>
      <w:r w:rsidRPr="00F44511">
        <w:rPr>
          <w:bCs/>
          <w:snapToGrid/>
          <w:sz w:val="24"/>
          <w:szCs w:val="24"/>
          <w:lang w:eastAsia="ar-SA"/>
        </w:rPr>
        <w:lastRenderedPageBreak/>
        <w:t>5.3.2. </w:t>
      </w:r>
      <w:r w:rsidR="000538E0">
        <w:rPr>
          <w:bCs/>
          <w:snapToGrid/>
          <w:sz w:val="24"/>
          <w:szCs w:val="24"/>
          <w:lang w:eastAsia="ar-SA"/>
        </w:rPr>
        <w:t>О</w:t>
      </w:r>
      <w:r w:rsidRPr="00F44511">
        <w:rPr>
          <w:bCs/>
          <w:snapToGrid/>
          <w:sz w:val="24"/>
          <w:szCs w:val="24"/>
          <w:lang w:eastAsia="ar-SA"/>
        </w:rPr>
        <w:t xml:space="preserve">тказаться от исполнения настоящего Договора в одностороннем внесудебном порядке и потребовать от </w:t>
      </w:r>
      <w:r w:rsidRPr="00F44511">
        <w:rPr>
          <w:snapToGrid/>
          <w:sz w:val="24"/>
          <w:szCs w:val="24"/>
        </w:rPr>
        <w:t>Поставщик</w:t>
      </w:r>
      <w:r w:rsidRPr="00F44511">
        <w:rPr>
          <w:bCs/>
          <w:snapToGrid/>
          <w:sz w:val="24"/>
          <w:szCs w:val="24"/>
          <w:lang w:eastAsia="ar-SA"/>
        </w:rPr>
        <w:t xml:space="preserve">а, а также </w:t>
      </w:r>
      <w:r w:rsidRPr="00F44511">
        <w:rPr>
          <w:snapToGrid/>
          <w:sz w:val="24"/>
          <w:szCs w:val="24"/>
        </w:rPr>
        <w:t>Поставщик</w:t>
      </w:r>
      <w:r w:rsidRPr="00F44511">
        <w:rPr>
          <w:bCs/>
          <w:snapToGrid/>
          <w:sz w:val="24"/>
          <w:szCs w:val="24"/>
          <w:lang w:eastAsia="ar-SA"/>
        </w:rPr>
        <w:t xml:space="preserve"> обязан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14:paraId="4357FDFF" w14:textId="77777777" w:rsidR="00E026D2" w:rsidRPr="00F44511" w:rsidRDefault="00E026D2" w:rsidP="005B296B">
      <w:pPr>
        <w:suppressAutoHyphens/>
        <w:ind w:firstLine="567"/>
        <w:jc w:val="both"/>
        <w:rPr>
          <w:bCs/>
          <w:snapToGrid/>
          <w:sz w:val="24"/>
          <w:szCs w:val="24"/>
          <w:lang w:eastAsia="ar-SA"/>
        </w:rPr>
      </w:pPr>
      <w:r w:rsidRPr="00F44511">
        <w:rPr>
          <w:bCs/>
          <w:snapToGrid/>
          <w:sz w:val="24"/>
          <w:szCs w:val="24"/>
          <w:lang w:eastAsia="ar-SA"/>
        </w:rPr>
        <w:t xml:space="preserve">5.4. В случае выявления фактов, свидетельствующих о том, что указанные в </w:t>
      </w:r>
      <w:hyperlink r:id="rId9" w:anchor="sub_15178" w:history="1">
        <w:r w:rsidRPr="00F44511">
          <w:rPr>
            <w:bCs/>
            <w:snapToGrid/>
            <w:sz w:val="24"/>
            <w:szCs w:val="24"/>
            <w:lang w:eastAsia="ar-SA"/>
          </w:rPr>
          <w:t xml:space="preserve">пункте </w:t>
        </w:r>
      </w:hyperlink>
      <w:r w:rsidRPr="00F44511">
        <w:rPr>
          <w:bCs/>
          <w:snapToGrid/>
          <w:sz w:val="24"/>
          <w:szCs w:val="24"/>
          <w:lang w:eastAsia="ar-SA"/>
        </w:rPr>
        <w:t>2 настоящего Договора заверения Поставщика не соответствуют действительности, Поставщик уплачивает Покупателю штраф в размере 5% от стоимости Товара по настоящему Договору, в отношении которого допущено нарушение.</w:t>
      </w:r>
    </w:p>
    <w:p w14:paraId="48F382E5" w14:textId="3A8FA5FC" w:rsidR="004E1702" w:rsidRPr="00294F86" w:rsidRDefault="004E1702" w:rsidP="004E1702">
      <w:pPr>
        <w:ind w:firstLine="709"/>
        <w:jc w:val="both"/>
        <w:rPr>
          <w:color w:val="000000"/>
          <w:sz w:val="24"/>
          <w:szCs w:val="24"/>
        </w:rPr>
      </w:pPr>
      <w:r w:rsidRPr="00294F86">
        <w:rPr>
          <w:color w:val="000000"/>
          <w:sz w:val="24"/>
          <w:szCs w:val="24"/>
        </w:rPr>
        <w:t>5.</w:t>
      </w:r>
      <w:r w:rsidR="00294F86" w:rsidRPr="00294F86">
        <w:rPr>
          <w:color w:val="000000"/>
          <w:sz w:val="24"/>
          <w:szCs w:val="24"/>
        </w:rPr>
        <w:t>5</w:t>
      </w:r>
      <w:r w:rsidRPr="00294F86">
        <w:rPr>
          <w:color w:val="000000"/>
          <w:sz w:val="24"/>
          <w:szCs w:val="24"/>
        </w:rPr>
        <w:t>.</w:t>
      </w:r>
      <w:r w:rsidRPr="00294F86">
        <w:rPr>
          <w:i/>
          <w:color w:val="000000"/>
          <w:sz w:val="24"/>
          <w:szCs w:val="24"/>
        </w:rPr>
        <w:t xml:space="preserve"> </w:t>
      </w:r>
      <w:r w:rsidRPr="00294F86">
        <w:rPr>
          <w:color w:val="000000"/>
          <w:sz w:val="24"/>
          <w:szCs w:val="24"/>
        </w:rPr>
        <w:t>За неисполнение Поставщиком обязанности, установленной подпунктом 4.2 или подпунктом 4.3 пункта 4 Условий банковского сопровождения (Приложение № 4 к настоящему Договору), Поставщик уплачивает Покупателю неустойку (штраф) в размере 10 (десять) процентов от суммы каждой операции, совершенной не с использованием ОБС.</w:t>
      </w:r>
    </w:p>
    <w:p w14:paraId="3D8DCDC5" w14:textId="21358B59" w:rsidR="00FC69E3" w:rsidRPr="00294F86" w:rsidRDefault="00FC69E3" w:rsidP="004E1702">
      <w:pPr>
        <w:ind w:firstLine="709"/>
        <w:jc w:val="both"/>
        <w:rPr>
          <w:color w:val="000000"/>
          <w:sz w:val="24"/>
          <w:szCs w:val="24"/>
        </w:rPr>
      </w:pPr>
      <w:r w:rsidRPr="00294F86">
        <w:rPr>
          <w:sz w:val="24"/>
          <w:szCs w:val="24"/>
        </w:rPr>
        <w:t>5.</w:t>
      </w:r>
      <w:r w:rsidR="00294F86" w:rsidRPr="00294F86">
        <w:rPr>
          <w:sz w:val="24"/>
          <w:szCs w:val="24"/>
        </w:rPr>
        <w:t>6</w:t>
      </w:r>
      <w:r w:rsidRPr="00294F86">
        <w:rPr>
          <w:sz w:val="24"/>
          <w:szCs w:val="24"/>
        </w:rPr>
        <w:t>. В случае неисполнения Поставщиком обязанностей, предусмотренных пунктом 4 Условий банковского сопровождения (Приложение</w:t>
      </w:r>
      <w:r w:rsidRPr="00294F86">
        <w:rPr>
          <w:color w:val="000000"/>
          <w:sz w:val="24"/>
          <w:szCs w:val="24"/>
        </w:rPr>
        <w:t xml:space="preserve"> № 4 </w:t>
      </w:r>
      <w:r w:rsidRPr="00294F86">
        <w:rPr>
          <w:sz w:val="24"/>
          <w:szCs w:val="24"/>
        </w:rPr>
        <w:t>к настоящему Договору), Покупатель дополнительно к ответственности, указанной в пункте 2.2 настоящего Договора, вправе в одностороннем порядке отказаться от исполнения Договора.</w:t>
      </w:r>
    </w:p>
    <w:p w14:paraId="60A4634D" w14:textId="22C8260B" w:rsidR="00E026D2" w:rsidRDefault="00240F79" w:rsidP="005B296B">
      <w:pPr>
        <w:suppressAutoHyphens/>
        <w:ind w:firstLine="567"/>
        <w:jc w:val="both"/>
        <w:rPr>
          <w:bCs/>
          <w:snapToGrid/>
          <w:sz w:val="24"/>
          <w:szCs w:val="24"/>
          <w:lang w:eastAsia="ar-SA"/>
        </w:rPr>
      </w:pPr>
      <w:r w:rsidRPr="00294F86">
        <w:rPr>
          <w:bCs/>
          <w:snapToGrid/>
          <w:sz w:val="24"/>
          <w:szCs w:val="24"/>
          <w:lang w:eastAsia="ar-SA"/>
        </w:rPr>
        <w:t>5.</w:t>
      </w:r>
      <w:r w:rsidR="00294F86" w:rsidRPr="00294F86">
        <w:rPr>
          <w:bCs/>
          <w:snapToGrid/>
          <w:sz w:val="24"/>
          <w:szCs w:val="24"/>
          <w:lang w:eastAsia="ar-SA"/>
        </w:rPr>
        <w:t>7</w:t>
      </w:r>
      <w:r w:rsidRPr="00294F86">
        <w:rPr>
          <w:bCs/>
          <w:snapToGrid/>
          <w:sz w:val="24"/>
          <w:szCs w:val="24"/>
          <w:lang w:eastAsia="ar-SA"/>
        </w:rPr>
        <w:t>. Покупатель вправе в одностороннем порядке отказаться от исполнения Договора в случае выявления фактов, свидетельствующих о том, что указанные в пункте 1.4 настоящего Договора заверения Поставщика не соответствуют действительности, и/или неисполнения Поставщиком обязанностей, предусмотренных пунктом 2 Условий банковского сопровождения Договора (Приложение №</w:t>
      </w:r>
      <w:r w:rsidR="00382F99" w:rsidRPr="00294F86">
        <w:rPr>
          <w:bCs/>
          <w:snapToGrid/>
          <w:sz w:val="24"/>
          <w:szCs w:val="24"/>
          <w:lang w:eastAsia="ar-SA"/>
        </w:rPr>
        <w:t>4</w:t>
      </w:r>
      <w:r w:rsidRPr="00294F86">
        <w:rPr>
          <w:bCs/>
          <w:snapToGrid/>
          <w:sz w:val="24"/>
          <w:szCs w:val="24"/>
          <w:lang w:eastAsia="ar-SA"/>
        </w:rPr>
        <w:t xml:space="preserve"> к настоящему Договору).</w:t>
      </w:r>
    </w:p>
    <w:p w14:paraId="1CC1FEC1" w14:textId="7FD5C692" w:rsidR="00240F79" w:rsidRDefault="00240F79" w:rsidP="005B296B">
      <w:pPr>
        <w:suppressAutoHyphens/>
        <w:ind w:firstLine="567"/>
        <w:jc w:val="both"/>
        <w:rPr>
          <w:snapToGrid/>
          <w:sz w:val="24"/>
          <w:szCs w:val="24"/>
        </w:rPr>
      </w:pPr>
      <w:r w:rsidRPr="00240F79">
        <w:rPr>
          <w:snapToGrid/>
          <w:sz w:val="24"/>
          <w:szCs w:val="24"/>
        </w:rPr>
        <w:t>5.</w:t>
      </w:r>
      <w:r w:rsidR="00294F86">
        <w:rPr>
          <w:snapToGrid/>
          <w:sz w:val="24"/>
          <w:szCs w:val="24"/>
        </w:rPr>
        <w:t>8</w:t>
      </w:r>
      <w:r w:rsidRPr="00240F79">
        <w:rPr>
          <w:snapToGrid/>
          <w:sz w:val="24"/>
          <w:szCs w:val="24"/>
        </w:rPr>
        <w:t>. Необходимые расходы, понесенные Покупателем в связи с принятием Товара, заменой его или его возвратом Поставщику, подлежат возмещению Поставщиком в течение срока, указанного в требовании Покупателя.</w:t>
      </w:r>
    </w:p>
    <w:p w14:paraId="64909E8F" w14:textId="77777777" w:rsidR="00382F99" w:rsidRPr="00382F99" w:rsidRDefault="00382F99" w:rsidP="005B296B">
      <w:pPr>
        <w:suppressAutoHyphens/>
        <w:ind w:firstLine="567"/>
        <w:jc w:val="both"/>
        <w:rPr>
          <w:snapToGrid/>
          <w:sz w:val="4"/>
          <w:szCs w:val="4"/>
        </w:rPr>
      </w:pPr>
    </w:p>
    <w:p w14:paraId="1D82629B" w14:textId="14BD91FD" w:rsidR="00E026D2" w:rsidRPr="00F44511" w:rsidRDefault="00E026D2" w:rsidP="005B296B">
      <w:pPr>
        <w:ind w:firstLine="567"/>
        <w:jc w:val="both"/>
        <w:rPr>
          <w:snapToGrid/>
          <w:sz w:val="24"/>
          <w:szCs w:val="24"/>
        </w:rPr>
      </w:pPr>
      <w:r w:rsidRPr="00F44511">
        <w:rPr>
          <w:snapToGrid/>
          <w:sz w:val="24"/>
          <w:szCs w:val="24"/>
        </w:rPr>
        <w:t>5.</w:t>
      </w:r>
      <w:r w:rsidR="00294F86">
        <w:rPr>
          <w:snapToGrid/>
          <w:sz w:val="24"/>
          <w:szCs w:val="24"/>
        </w:rPr>
        <w:t>9</w:t>
      </w:r>
      <w:r w:rsidRPr="00F44511">
        <w:rPr>
          <w:snapToGrid/>
          <w:sz w:val="24"/>
          <w:szCs w:val="24"/>
        </w:rPr>
        <w:t>. Поставщик обязан выставить Покупателю счет-фактуру, соответствующий положениям ст.169 НК РФ, не позднее 5 дней после поставки Товара. В случае если Поставщик не выставил в срок счет-фактуру, либо выставил счет-фактуру, содержание которого не соответствует ст.169 НК РФ, Покупатель вправе взыскать с Поставщика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изготовление и передачу Покупателю счета-фактуры.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14:paraId="2E0DA1C9" w14:textId="6F4E1FFE" w:rsidR="00E026D2" w:rsidRPr="00F44511" w:rsidRDefault="00E026D2" w:rsidP="005B296B">
      <w:pPr>
        <w:ind w:firstLine="567"/>
        <w:jc w:val="both"/>
        <w:rPr>
          <w:bCs/>
          <w:snapToGrid/>
          <w:sz w:val="24"/>
          <w:szCs w:val="24"/>
        </w:rPr>
      </w:pPr>
      <w:r w:rsidRPr="00F44511">
        <w:rPr>
          <w:bCs/>
          <w:snapToGrid/>
          <w:sz w:val="24"/>
          <w:szCs w:val="24"/>
        </w:rPr>
        <w:t>5.1</w:t>
      </w:r>
      <w:r w:rsidR="00294F86">
        <w:rPr>
          <w:bCs/>
          <w:snapToGrid/>
          <w:sz w:val="24"/>
          <w:szCs w:val="24"/>
        </w:rPr>
        <w:t>0</w:t>
      </w:r>
      <w:r w:rsidRPr="00F44511">
        <w:rPr>
          <w:bCs/>
          <w:snapToGrid/>
          <w:sz w:val="24"/>
          <w:szCs w:val="24"/>
        </w:rPr>
        <w:t xml:space="preserve">. В случае, когда принадлежности или документы, относящиеся к </w:t>
      </w:r>
      <w:r w:rsidRPr="00F44511">
        <w:rPr>
          <w:snapToGrid/>
          <w:sz w:val="24"/>
          <w:szCs w:val="24"/>
        </w:rPr>
        <w:t>Товару</w:t>
      </w:r>
      <w:r w:rsidRPr="00F44511">
        <w:rPr>
          <w:bCs/>
          <w:snapToGrid/>
          <w:sz w:val="24"/>
          <w:szCs w:val="24"/>
        </w:rPr>
        <w:t xml:space="preserve">, не переданы </w:t>
      </w:r>
      <w:r w:rsidRPr="00240F79">
        <w:rPr>
          <w:snapToGrid/>
          <w:sz w:val="24"/>
          <w:szCs w:val="24"/>
        </w:rPr>
        <w:t>Поставщик</w:t>
      </w:r>
      <w:r w:rsidRPr="00240F79">
        <w:rPr>
          <w:bCs/>
          <w:snapToGrid/>
          <w:sz w:val="24"/>
          <w:szCs w:val="24"/>
        </w:rPr>
        <w:t>ом</w:t>
      </w:r>
      <w:r w:rsidRPr="00F44511">
        <w:rPr>
          <w:bCs/>
          <w:snapToGrid/>
          <w:sz w:val="24"/>
          <w:szCs w:val="24"/>
        </w:rPr>
        <w:t xml:space="preserve"> в указанный срок, Покупатель вправе отказаться от </w:t>
      </w:r>
      <w:r w:rsidRPr="00F44511">
        <w:rPr>
          <w:snapToGrid/>
          <w:sz w:val="24"/>
          <w:szCs w:val="24"/>
        </w:rPr>
        <w:t>Товара</w:t>
      </w:r>
      <w:r w:rsidRPr="00F44511">
        <w:rPr>
          <w:bCs/>
          <w:snapToGrid/>
          <w:sz w:val="24"/>
          <w:szCs w:val="24"/>
        </w:rPr>
        <w:t>.</w:t>
      </w:r>
    </w:p>
    <w:p w14:paraId="5C046ED0" w14:textId="3FCFE8E6" w:rsidR="00E026D2" w:rsidRPr="00F44511" w:rsidRDefault="00E026D2" w:rsidP="005B296B">
      <w:pPr>
        <w:ind w:firstLine="567"/>
        <w:jc w:val="both"/>
        <w:rPr>
          <w:bCs/>
          <w:snapToGrid/>
          <w:sz w:val="24"/>
          <w:szCs w:val="24"/>
        </w:rPr>
      </w:pPr>
      <w:r w:rsidRPr="00F44511">
        <w:rPr>
          <w:bCs/>
          <w:snapToGrid/>
          <w:sz w:val="24"/>
          <w:szCs w:val="24"/>
        </w:rPr>
        <w:t>5.1</w:t>
      </w:r>
      <w:r w:rsidR="00294F86">
        <w:rPr>
          <w:bCs/>
          <w:snapToGrid/>
          <w:sz w:val="24"/>
          <w:szCs w:val="24"/>
        </w:rPr>
        <w:t>1</w:t>
      </w:r>
      <w:r w:rsidRPr="00F44511">
        <w:rPr>
          <w:bCs/>
          <w:snapToGrid/>
          <w:sz w:val="24"/>
          <w:szCs w:val="24"/>
        </w:rPr>
        <w:t>. К правоотношениям Сторон, вытекающим из настоящего Договора, положения ст. 317.1 ГК РФ не применяются.</w:t>
      </w:r>
    </w:p>
    <w:p w14:paraId="311C16C0" w14:textId="3350186C" w:rsidR="00E026D2" w:rsidRDefault="00E026D2" w:rsidP="005B296B">
      <w:pPr>
        <w:ind w:firstLine="567"/>
        <w:jc w:val="both"/>
        <w:rPr>
          <w:bCs/>
          <w:snapToGrid/>
          <w:sz w:val="24"/>
          <w:szCs w:val="24"/>
        </w:rPr>
      </w:pPr>
      <w:r w:rsidRPr="00F44511">
        <w:rPr>
          <w:bCs/>
          <w:snapToGrid/>
          <w:sz w:val="24"/>
          <w:szCs w:val="24"/>
        </w:rPr>
        <w:t>5.1</w:t>
      </w:r>
      <w:r w:rsidR="00294F86">
        <w:rPr>
          <w:bCs/>
          <w:snapToGrid/>
          <w:sz w:val="24"/>
          <w:szCs w:val="24"/>
        </w:rPr>
        <w:t>2</w:t>
      </w:r>
      <w:r w:rsidRPr="00F44511">
        <w:rPr>
          <w:bCs/>
          <w:snapToGrid/>
          <w:sz w:val="24"/>
          <w:szCs w:val="24"/>
        </w:rPr>
        <w:t>. Во всем остальном, что не предусмотрено условиями настоящего Договора, Стороны руководствуются действующим законодательством РФ.</w:t>
      </w:r>
    </w:p>
    <w:p w14:paraId="1DA1A0E3" w14:textId="7F5F9F88" w:rsidR="00E026D2" w:rsidRPr="00F44511" w:rsidRDefault="00E026D2" w:rsidP="00E026D2">
      <w:pPr>
        <w:spacing w:before="120"/>
        <w:jc w:val="center"/>
        <w:rPr>
          <w:b/>
          <w:snapToGrid/>
          <w:sz w:val="24"/>
          <w:szCs w:val="24"/>
        </w:rPr>
      </w:pPr>
      <w:r w:rsidRPr="00F44511">
        <w:rPr>
          <w:b/>
          <w:snapToGrid/>
          <w:sz w:val="24"/>
          <w:szCs w:val="24"/>
        </w:rPr>
        <w:t>6. РАЗНОГЛАСИЯ</w:t>
      </w:r>
    </w:p>
    <w:p w14:paraId="5CA5F5D6" w14:textId="77777777" w:rsidR="00E026D2" w:rsidRPr="00F44511" w:rsidRDefault="00E026D2" w:rsidP="00E026D2">
      <w:pPr>
        <w:spacing w:before="120"/>
        <w:ind w:firstLine="567"/>
        <w:jc w:val="both"/>
        <w:rPr>
          <w:snapToGrid/>
          <w:sz w:val="24"/>
          <w:szCs w:val="24"/>
        </w:rPr>
      </w:pPr>
      <w:r w:rsidRPr="00F44511">
        <w:rPr>
          <w:snapToGrid/>
          <w:sz w:val="24"/>
          <w:szCs w:val="24"/>
        </w:rPr>
        <w:t>6.1. Все споры и разногласия, возникающие из настоящего договора или в связи с ним, решаются Сторонами путем переговоров и направления претензий. Срок рассмотрения претензии – 15 календарных дней с момента её получения.</w:t>
      </w:r>
    </w:p>
    <w:p w14:paraId="65D4F69F" w14:textId="77777777" w:rsidR="00E026D2" w:rsidRPr="00F44511" w:rsidRDefault="00E026D2" w:rsidP="00B90132">
      <w:pPr>
        <w:ind w:firstLine="567"/>
        <w:jc w:val="both"/>
        <w:rPr>
          <w:snapToGrid/>
          <w:sz w:val="24"/>
          <w:szCs w:val="24"/>
        </w:rPr>
      </w:pPr>
      <w:r w:rsidRPr="00F44511">
        <w:rPr>
          <w:snapToGrid/>
          <w:sz w:val="24"/>
          <w:szCs w:val="24"/>
        </w:rPr>
        <w:t>6.2. 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в соответствии с действующим законодательством РФ.</w:t>
      </w:r>
    </w:p>
    <w:p w14:paraId="36061079" w14:textId="77777777" w:rsidR="00E026D2" w:rsidRPr="00F44511" w:rsidRDefault="00E026D2" w:rsidP="00B90132">
      <w:pPr>
        <w:jc w:val="center"/>
        <w:rPr>
          <w:snapToGrid/>
          <w:sz w:val="24"/>
          <w:szCs w:val="24"/>
        </w:rPr>
      </w:pPr>
      <w:r w:rsidRPr="00F44511">
        <w:rPr>
          <w:b/>
          <w:snapToGrid/>
          <w:sz w:val="24"/>
          <w:szCs w:val="24"/>
        </w:rPr>
        <w:t>7.</w:t>
      </w:r>
      <w:r w:rsidRPr="00F44511">
        <w:rPr>
          <w:b/>
          <w:snapToGrid/>
          <w:sz w:val="24"/>
          <w:szCs w:val="24"/>
          <w:lang w:val="en-US"/>
        </w:rPr>
        <w:t> </w:t>
      </w:r>
      <w:r w:rsidRPr="00F44511">
        <w:rPr>
          <w:b/>
          <w:snapToGrid/>
          <w:sz w:val="24"/>
          <w:szCs w:val="24"/>
        </w:rPr>
        <w:t>ФОРС-МАЖОР</w:t>
      </w:r>
    </w:p>
    <w:p w14:paraId="21B2BC37" w14:textId="77777777" w:rsidR="00E026D2" w:rsidRPr="00F44511" w:rsidRDefault="00E026D2" w:rsidP="00E026D2">
      <w:pPr>
        <w:spacing w:before="120"/>
        <w:ind w:firstLine="567"/>
        <w:jc w:val="both"/>
        <w:rPr>
          <w:snapToGrid/>
          <w:sz w:val="24"/>
          <w:szCs w:val="24"/>
        </w:rPr>
      </w:pPr>
      <w:r w:rsidRPr="00F44511">
        <w:rPr>
          <w:snapToGrid/>
          <w:sz w:val="24"/>
          <w:szCs w:val="24"/>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w:t>
      </w:r>
      <w:r w:rsidRPr="00F44511">
        <w:rPr>
          <w:snapToGrid/>
          <w:sz w:val="24"/>
          <w:szCs w:val="24"/>
        </w:rPr>
        <w:lastRenderedPageBreak/>
        <w:t>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14:paraId="60EB3DAE" w14:textId="77777777" w:rsidR="00E026D2" w:rsidRPr="00F44511" w:rsidRDefault="00E026D2" w:rsidP="005B296B">
      <w:pPr>
        <w:ind w:firstLine="567"/>
        <w:jc w:val="both"/>
        <w:rPr>
          <w:snapToGrid/>
          <w:sz w:val="24"/>
          <w:szCs w:val="24"/>
        </w:rPr>
      </w:pPr>
      <w:r w:rsidRPr="00F44511">
        <w:rPr>
          <w:snapToGrid/>
          <w:sz w:val="24"/>
          <w:szCs w:val="24"/>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14:paraId="3BAA22CA" w14:textId="77777777" w:rsidR="00E026D2" w:rsidRPr="00F44511" w:rsidRDefault="00E026D2" w:rsidP="005B296B">
      <w:pPr>
        <w:ind w:firstLine="567"/>
        <w:jc w:val="both"/>
        <w:rPr>
          <w:snapToGrid/>
          <w:sz w:val="24"/>
          <w:szCs w:val="24"/>
        </w:rPr>
      </w:pPr>
      <w:r w:rsidRPr="00F44511">
        <w:rPr>
          <w:snapToGrid/>
          <w:sz w:val="24"/>
          <w:szCs w:val="24"/>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14:paraId="09056C6A" w14:textId="77777777" w:rsidR="00E026D2" w:rsidRPr="00F44511" w:rsidRDefault="00E026D2" w:rsidP="005B296B">
      <w:pPr>
        <w:ind w:firstLine="567"/>
        <w:jc w:val="both"/>
        <w:rPr>
          <w:snapToGrid/>
          <w:sz w:val="24"/>
          <w:szCs w:val="24"/>
        </w:rPr>
      </w:pPr>
      <w:r w:rsidRPr="00F44511">
        <w:rPr>
          <w:snapToGrid/>
          <w:sz w:val="24"/>
          <w:szCs w:val="24"/>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14:paraId="301CC77F" w14:textId="77777777" w:rsidR="00E026D2" w:rsidRPr="00F44511" w:rsidRDefault="00E026D2" w:rsidP="005B296B">
      <w:pPr>
        <w:ind w:firstLine="567"/>
        <w:jc w:val="both"/>
        <w:rPr>
          <w:snapToGrid/>
          <w:sz w:val="24"/>
          <w:szCs w:val="24"/>
        </w:rPr>
      </w:pPr>
      <w:r w:rsidRPr="00F44511">
        <w:rPr>
          <w:snapToGrid/>
          <w:sz w:val="24"/>
          <w:szCs w:val="24"/>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14:paraId="5B1E1453" w14:textId="77777777" w:rsidR="00E026D2" w:rsidRPr="00F44511" w:rsidRDefault="00E026D2" w:rsidP="00E026D2">
      <w:pPr>
        <w:spacing w:before="120"/>
        <w:jc w:val="center"/>
        <w:rPr>
          <w:b/>
          <w:snapToGrid/>
          <w:sz w:val="24"/>
          <w:szCs w:val="24"/>
        </w:rPr>
      </w:pPr>
      <w:r w:rsidRPr="00F44511">
        <w:rPr>
          <w:b/>
          <w:snapToGrid/>
          <w:sz w:val="24"/>
          <w:szCs w:val="24"/>
        </w:rPr>
        <w:t>8. СРОК ДЕЙСТВИЯ ДОГОВОРА</w:t>
      </w:r>
    </w:p>
    <w:p w14:paraId="2BFE8F0B" w14:textId="77777777" w:rsidR="00E026D2" w:rsidRPr="00F44511" w:rsidRDefault="00E026D2" w:rsidP="005B296B">
      <w:pPr>
        <w:ind w:firstLine="567"/>
        <w:jc w:val="both"/>
        <w:rPr>
          <w:snapToGrid/>
          <w:sz w:val="24"/>
          <w:szCs w:val="24"/>
        </w:rPr>
      </w:pPr>
      <w:r w:rsidRPr="00F44511">
        <w:rPr>
          <w:snapToGrid/>
          <w:sz w:val="24"/>
          <w:szCs w:val="24"/>
        </w:rPr>
        <w:t xml:space="preserve">8.1. Настоящий Договор вступает в действие с </w:t>
      </w:r>
      <w:r w:rsidRPr="00F44511">
        <w:rPr>
          <w:snapToGrid/>
          <w:sz w:val="24"/>
          <w:szCs w:val="24"/>
          <w:lang w:eastAsia="ar-SA"/>
        </w:rPr>
        <w:t xml:space="preserve">даты его подписания обеими Сторонами </w:t>
      </w:r>
      <w:r w:rsidRPr="00F44511">
        <w:rPr>
          <w:snapToGrid/>
          <w:sz w:val="24"/>
          <w:szCs w:val="24"/>
        </w:rPr>
        <w:t>и действует до исполнения сторонами принятых на себя обязательств.</w:t>
      </w:r>
    </w:p>
    <w:p w14:paraId="5FC25922" w14:textId="77777777" w:rsidR="00E026D2" w:rsidRPr="00F44511" w:rsidRDefault="00E026D2" w:rsidP="005B296B">
      <w:pPr>
        <w:ind w:firstLine="567"/>
        <w:jc w:val="both"/>
        <w:rPr>
          <w:snapToGrid/>
          <w:sz w:val="24"/>
          <w:szCs w:val="24"/>
        </w:rPr>
      </w:pPr>
      <w:r w:rsidRPr="00F44511">
        <w:rPr>
          <w:snapToGrid/>
          <w:sz w:val="24"/>
          <w:szCs w:val="24"/>
        </w:rPr>
        <w:t>8.2 Настоящий Договор может быть расторгнут досрочно во внесудебном порядке по требованию Покупателя путем направления в адрес Поставщика письменного уведомления о расторжении Договора в следующих случаях:</w:t>
      </w:r>
    </w:p>
    <w:p w14:paraId="3DE259C6" w14:textId="77777777" w:rsidR="00E026D2" w:rsidRPr="00F44511" w:rsidRDefault="00E026D2" w:rsidP="005B296B">
      <w:pPr>
        <w:ind w:firstLine="567"/>
        <w:jc w:val="both"/>
        <w:rPr>
          <w:snapToGrid/>
          <w:sz w:val="24"/>
          <w:szCs w:val="24"/>
        </w:rPr>
      </w:pPr>
      <w:r w:rsidRPr="00F44511">
        <w:rPr>
          <w:snapToGrid/>
          <w:sz w:val="24"/>
          <w:szCs w:val="24"/>
        </w:rPr>
        <w:t>8.2.1. Если Поставщик нарушает установленные настоящим Договором сроки поставки Товара;</w:t>
      </w:r>
    </w:p>
    <w:p w14:paraId="2F9AD467" w14:textId="77777777" w:rsidR="00E026D2" w:rsidRPr="00F44511" w:rsidRDefault="00E026D2" w:rsidP="005B296B">
      <w:pPr>
        <w:ind w:firstLine="567"/>
        <w:jc w:val="both"/>
        <w:rPr>
          <w:snapToGrid/>
          <w:sz w:val="24"/>
          <w:szCs w:val="24"/>
        </w:rPr>
      </w:pPr>
      <w:r w:rsidRPr="00F44511">
        <w:rPr>
          <w:snapToGrid/>
          <w:sz w:val="24"/>
          <w:szCs w:val="24"/>
        </w:rPr>
        <w:t>8.2.2. В случаях, предусмотренном в п. 5.2., 5.3. настоящего Договора;</w:t>
      </w:r>
    </w:p>
    <w:p w14:paraId="61D3343B" w14:textId="77777777" w:rsidR="00E026D2" w:rsidRPr="00F44511" w:rsidRDefault="00E026D2" w:rsidP="005B296B">
      <w:pPr>
        <w:ind w:firstLine="567"/>
        <w:jc w:val="both"/>
        <w:rPr>
          <w:snapToGrid/>
          <w:sz w:val="24"/>
          <w:szCs w:val="24"/>
        </w:rPr>
      </w:pPr>
      <w:r w:rsidRPr="00F44511">
        <w:rPr>
          <w:snapToGrid/>
          <w:sz w:val="24"/>
          <w:szCs w:val="24"/>
        </w:rPr>
        <w:t>8.2.3. В иных случаях, прямо предусмотренных настоящим Договором и действующим законодательством Российской Федерации.</w:t>
      </w:r>
    </w:p>
    <w:p w14:paraId="7E8799D7" w14:textId="77777777" w:rsidR="00E026D2" w:rsidRPr="00F44511" w:rsidRDefault="00E026D2" w:rsidP="005B296B">
      <w:pPr>
        <w:ind w:firstLine="567"/>
        <w:jc w:val="both"/>
        <w:rPr>
          <w:snapToGrid/>
          <w:sz w:val="24"/>
          <w:szCs w:val="24"/>
        </w:rPr>
      </w:pPr>
      <w:r w:rsidRPr="00F44511">
        <w:rPr>
          <w:snapToGrid/>
          <w:sz w:val="24"/>
          <w:szCs w:val="24"/>
        </w:rPr>
        <w:t>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9 настоящего Договора.</w:t>
      </w:r>
    </w:p>
    <w:p w14:paraId="3325C837" w14:textId="77777777" w:rsidR="00E026D2" w:rsidRPr="00F44511" w:rsidRDefault="00E026D2" w:rsidP="005B296B">
      <w:pPr>
        <w:ind w:firstLine="567"/>
        <w:jc w:val="both"/>
        <w:rPr>
          <w:snapToGrid/>
          <w:sz w:val="24"/>
          <w:szCs w:val="24"/>
        </w:rPr>
      </w:pPr>
      <w:r w:rsidRPr="00F44511">
        <w:rPr>
          <w:snapToGrid/>
          <w:sz w:val="24"/>
          <w:szCs w:val="24"/>
        </w:rPr>
        <w:t>8.3. До поставки Товара Поставщик вправе в одностороннем внесудебном порядке отказаться от исполнения договора без объяснения причин отказа и предоставления каких-либо обосновывающих отказ сведений/документов.</w:t>
      </w:r>
    </w:p>
    <w:p w14:paraId="4B7EAA3D" w14:textId="77777777" w:rsidR="00E026D2" w:rsidRPr="00F44511" w:rsidRDefault="00E026D2" w:rsidP="005B296B">
      <w:pPr>
        <w:ind w:firstLine="567"/>
        <w:jc w:val="both"/>
        <w:rPr>
          <w:snapToGrid/>
          <w:sz w:val="24"/>
          <w:szCs w:val="24"/>
        </w:rPr>
      </w:pPr>
      <w:r w:rsidRPr="00F44511">
        <w:rPr>
          <w:snapToGrid/>
          <w:sz w:val="24"/>
          <w:szCs w:val="24"/>
        </w:rPr>
        <w:t>Отказ Поставщика от договора оформляется путем направления Покупателю письменного уведомления на указанный в договоре адрес электронной почты или почтовой связью, или курьером. Договор (обязательства по поставке) прекращаются с момента отправки Поставщиком Покупателю такого уведомления. Отказ Поставщика от договора не влечет возникновения у Покупателя права требовать возмещения убытков и/или иных расходов, вызванных отказом. Поставщик обязуется вернуть Покупателю полученные в качестве оплаты за соответствующие товары денежные средства в течение 5 (Пяти) рабочих дней со дня направления Покупателю уведомления об отказе от договора.</w:t>
      </w:r>
    </w:p>
    <w:p w14:paraId="5555D235" w14:textId="77777777" w:rsidR="00E026D2" w:rsidRPr="00F44511" w:rsidRDefault="00E026D2" w:rsidP="00E026D2">
      <w:pPr>
        <w:spacing w:before="120"/>
        <w:jc w:val="center"/>
        <w:rPr>
          <w:b/>
          <w:snapToGrid/>
          <w:sz w:val="24"/>
          <w:szCs w:val="24"/>
        </w:rPr>
      </w:pPr>
      <w:r w:rsidRPr="00F44511">
        <w:rPr>
          <w:b/>
          <w:snapToGrid/>
          <w:sz w:val="24"/>
          <w:szCs w:val="24"/>
        </w:rPr>
        <w:t>9. АНТИКОРРУПЦИОННАЯ ОГОВОРКА</w:t>
      </w:r>
    </w:p>
    <w:p w14:paraId="586E123F" w14:textId="77777777" w:rsidR="00E026D2" w:rsidRPr="00F44511" w:rsidRDefault="00E026D2" w:rsidP="005B296B">
      <w:pPr>
        <w:ind w:firstLine="567"/>
        <w:jc w:val="both"/>
        <w:rPr>
          <w:snapToGrid/>
          <w:sz w:val="24"/>
          <w:szCs w:val="24"/>
        </w:rPr>
      </w:pPr>
      <w:r w:rsidRPr="00F44511">
        <w:rPr>
          <w:snapToGrid/>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1BED04F" w14:textId="77777777" w:rsidR="00E026D2" w:rsidRPr="00F44511" w:rsidRDefault="00E026D2" w:rsidP="005B296B">
      <w:pPr>
        <w:ind w:firstLine="567"/>
        <w:jc w:val="both"/>
        <w:rPr>
          <w:snapToGrid/>
          <w:sz w:val="24"/>
          <w:szCs w:val="24"/>
        </w:rPr>
      </w:pPr>
      <w:r w:rsidRPr="00F44511">
        <w:rPr>
          <w:snapToGrid/>
          <w:sz w:val="24"/>
          <w:szCs w:val="24"/>
        </w:rPr>
        <w:lastRenderedPageBreak/>
        <w:t>9.2.</w:t>
      </w:r>
      <w:r w:rsidRPr="00F44511">
        <w:rPr>
          <w:rFonts w:eastAsia="Calibri"/>
          <w:snapToGrid/>
          <w:sz w:val="24"/>
          <w:szCs w:val="24"/>
          <w:lang w:eastAsia="en-US"/>
        </w:rPr>
        <w:t> </w:t>
      </w:r>
      <w:r w:rsidRPr="00F44511">
        <w:rPr>
          <w:snapToGrid/>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04A1CDF" w14:textId="77777777" w:rsidR="00E026D2" w:rsidRPr="00F44511" w:rsidRDefault="00E026D2" w:rsidP="005B296B">
      <w:pPr>
        <w:ind w:firstLine="567"/>
        <w:jc w:val="both"/>
        <w:rPr>
          <w:snapToGrid/>
          <w:sz w:val="24"/>
          <w:szCs w:val="24"/>
        </w:rPr>
      </w:pPr>
      <w:r w:rsidRPr="00F44511">
        <w:rPr>
          <w:snapToGrid/>
          <w:sz w:val="24"/>
          <w:szCs w:val="24"/>
        </w:rPr>
        <w:t xml:space="preserve">9.3. В случае возникновения у Стороны подозрений, что произошло или может произойти нарушение каких-либо положений </w:t>
      </w:r>
      <w:hyperlink w:anchor="Par0" w:history="1">
        <w:r w:rsidRPr="00F44511">
          <w:rPr>
            <w:snapToGrid/>
            <w:sz w:val="24"/>
            <w:szCs w:val="24"/>
          </w:rPr>
          <w:t>п. 9.1</w:t>
        </w:r>
      </w:hyperlink>
      <w:r w:rsidRPr="00F44511">
        <w:rPr>
          <w:snapToGrid/>
          <w:sz w:val="24"/>
          <w:szCs w:val="24"/>
        </w:rPr>
        <w:t>. и 9.</w:t>
      </w:r>
      <w:hyperlink w:anchor="Par1" w:history="1">
        <w:r w:rsidRPr="00F44511">
          <w:rPr>
            <w:snapToGrid/>
            <w:sz w:val="24"/>
            <w:szCs w:val="24"/>
          </w:rPr>
          <w:t>2.</w:t>
        </w:r>
      </w:hyperlink>
      <w:r w:rsidRPr="00F44511">
        <w:rPr>
          <w:snapToGrid/>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44511">
          <w:rPr>
            <w:snapToGrid/>
            <w:sz w:val="24"/>
            <w:szCs w:val="24"/>
          </w:rPr>
          <w:t>п. п. 9.1</w:t>
        </w:r>
      </w:hyperlink>
      <w:r w:rsidRPr="00F44511">
        <w:rPr>
          <w:snapToGrid/>
          <w:sz w:val="24"/>
          <w:szCs w:val="24"/>
        </w:rPr>
        <w:t>. и 9.</w:t>
      </w:r>
      <w:hyperlink w:anchor="Par1" w:history="1">
        <w:r w:rsidRPr="00F44511">
          <w:rPr>
            <w:snapToGrid/>
            <w:sz w:val="24"/>
            <w:szCs w:val="24"/>
          </w:rPr>
          <w:t>2.</w:t>
        </w:r>
      </w:hyperlink>
      <w:r w:rsidRPr="00F44511">
        <w:rPr>
          <w:snapToGrid/>
          <w:sz w:val="24"/>
          <w:szCs w:val="24"/>
        </w:rPr>
        <w:t xml:space="preserve"> настоящего Договора другой Стороной, ее аффилированными лицами, работниками или посредниками.</w:t>
      </w:r>
    </w:p>
    <w:p w14:paraId="16427D5E" w14:textId="1805C7AA" w:rsidR="00E026D2" w:rsidRPr="00F44511" w:rsidRDefault="00E026D2" w:rsidP="005B296B">
      <w:pPr>
        <w:ind w:firstLine="567"/>
        <w:jc w:val="both"/>
        <w:rPr>
          <w:snapToGrid/>
          <w:sz w:val="24"/>
          <w:szCs w:val="24"/>
        </w:rPr>
      </w:pPr>
      <w:r w:rsidRPr="00F44511">
        <w:rPr>
          <w:snapToGrid/>
          <w:sz w:val="24"/>
          <w:szCs w:val="24"/>
        </w:rPr>
        <w:t xml:space="preserve">9.4. Каналы уведомления Покупателя о нарушениях каких-либо положений </w:t>
      </w:r>
      <w:hyperlink w:anchor="Par0" w:history="1">
        <w:r w:rsidRPr="00F44511">
          <w:rPr>
            <w:snapToGrid/>
            <w:sz w:val="24"/>
            <w:szCs w:val="24"/>
          </w:rPr>
          <w:t>п. п. 9.1</w:t>
        </w:r>
      </w:hyperlink>
      <w:r w:rsidRPr="00F44511">
        <w:rPr>
          <w:snapToGrid/>
          <w:sz w:val="24"/>
          <w:szCs w:val="24"/>
        </w:rPr>
        <w:t>. и 9.</w:t>
      </w:r>
      <w:hyperlink w:anchor="Par1" w:history="1">
        <w:r w:rsidRPr="00F44511">
          <w:rPr>
            <w:snapToGrid/>
            <w:sz w:val="24"/>
            <w:szCs w:val="24"/>
          </w:rPr>
          <w:t>2</w:t>
        </w:r>
      </w:hyperlink>
      <w:r w:rsidRPr="00F44511">
        <w:rPr>
          <w:snapToGrid/>
          <w:sz w:val="24"/>
          <w:szCs w:val="24"/>
        </w:rPr>
        <w:t xml:space="preserve">. настоящего Договора: </w:t>
      </w:r>
      <w:r w:rsidR="005E1800" w:rsidRPr="005E1800">
        <w:rPr>
          <w:snapToGrid/>
          <w:sz w:val="24"/>
          <w:szCs w:val="24"/>
        </w:rPr>
        <w:t xml:space="preserve">Начальник управления  информационных технологий  и связи, </w:t>
      </w:r>
      <w:r w:rsidR="005E1800">
        <w:rPr>
          <w:snapToGrid/>
          <w:sz w:val="24"/>
          <w:szCs w:val="24"/>
        </w:rPr>
        <w:t xml:space="preserve">Топорков Иван Михайлович  </w:t>
      </w:r>
      <w:r w:rsidR="005E1800" w:rsidRPr="005E1800">
        <w:rPr>
          <w:snapToGrid/>
          <w:sz w:val="24"/>
          <w:szCs w:val="24"/>
        </w:rPr>
        <w:t>Toporkov.IM@elektro-32.ru.</w:t>
      </w:r>
      <w:r w:rsidRPr="00F44511">
        <w:rPr>
          <w:snapToGrid/>
          <w:sz w:val="24"/>
          <w:szCs w:val="24"/>
        </w:rPr>
        <w:tab/>
      </w:r>
      <w:r w:rsidRPr="00F44511">
        <w:rPr>
          <w:snapToGrid/>
          <w:sz w:val="24"/>
          <w:szCs w:val="24"/>
        </w:rPr>
        <w:tab/>
      </w:r>
      <w:r w:rsidRPr="00F44511">
        <w:rPr>
          <w:snapToGrid/>
          <w:sz w:val="24"/>
          <w:szCs w:val="24"/>
        </w:rPr>
        <w:tab/>
      </w:r>
      <w:r w:rsidRPr="00F44511">
        <w:rPr>
          <w:snapToGrid/>
          <w:sz w:val="24"/>
          <w:szCs w:val="24"/>
        </w:rPr>
        <w:tab/>
        <w:t>.</w:t>
      </w:r>
    </w:p>
    <w:p w14:paraId="0FD03746" w14:textId="514B5025" w:rsidR="00E026D2" w:rsidRPr="00F44511" w:rsidRDefault="00E026D2" w:rsidP="005B296B">
      <w:pPr>
        <w:ind w:firstLine="567"/>
        <w:jc w:val="both"/>
        <w:rPr>
          <w:snapToGrid/>
          <w:sz w:val="24"/>
          <w:szCs w:val="24"/>
        </w:rPr>
      </w:pPr>
      <w:r w:rsidRPr="00F44511">
        <w:rPr>
          <w:snapToGrid/>
          <w:sz w:val="24"/>
          <w:szCs w:val="24"/>
        </w:rPr>
        <w:t xml:space="preserve">9.5. Каналы уведомления Поставщика о нарушениях каких-либо положений </w:t>
      </w:r>
      <w:hyperlink w:anchor="Par0" w:history="1">
        <w:r w:rsidRPr="00F44511">
          <w:rPr>
            <w:snapToGrid/>
            <w:sz w:val="24"/>
            <w:szCs w:val="24"/>
          </w:rPr>
          <w:t>п. п. 9.1</w:t>
        </w:r>
      </w:hyperlink>
      <w:r w:rsidRPr="00F44511">
        <w:rPr>
          <w:snapToGrid/>
          <w:sz w:val="24"/>
          <w:szCs w:val="24"/>
        </w:rPr>
        <w:t>. и 9.</w:t>
      </w:r>
      <w:hyperlink w:anchor="Par1" w:history="1">
        <w:r w:rsidRPr="00F44511">
          <w:rPr>
            <w:snapToGrid/>
            <w:sz w:val="24"/>
            <w:szCs w:val="24"/>
          </w:rPr>
          <w:t>2.</w:t>
        </w:r>
      </w:hyperlink>
      <w:r w:rsidRPr="00F44511">
        <w:rPr>
          <w:snapToGrid/>
          <w:sz w:val="24"/>
          <w:szCs w:val="24"/>
        </w:rPr>
        <w:t xml:space="preserve"> настоящего Договора:</w:t>
      </w:r>
      <w:r w:rsidRPr="00F44511">
        <w:rPr>
          <w:snapToGrid/>
          <w:sz w:val="24"/>
          <w:szCs w:val="24"/>
        </w:rPr>
        <w:tab/>
      </w:r>
      <w:r w:rsidRPr="00F44511">
        <w:rPr>
          <w:snapToGrid/>
          <w:sz w:val="24"/>
          <w:szCs w:val="24"/>
        </w:rPr>
        <w:tab/>
        <w:t>.</w:t>
      </w:r>
    </w:p>
    <w:p w14:paraId="41E52DC7" w14:textId="77777777" w:rsidR="00E026D2" w:rsidRPr="00F44511" w:rsidRDefault="00E026D2" w:rsidP="005B296B">
      <w:pPr>
        <w:ind w:firstLine="567"/>
        <w:jc w:val="both"/>
        <w:rPr>
          <w:snapToGrid/>
          <w:sz w:val="24"/>
          <w:szCs w:val="24"/>
        </w:rPr>
      </w:pPr>
      <w:r w:rsidRPr="00F44511">
        <w:rPr>
          <w:snapToGrid/>
          <w:sz w:val="24"/>
          <w:szCs w:val="24"/>
        </w:rPr>
        <w:t xml:space="preserve">9.6. Сторона, получившая уведомление о нарушении каких-либо положений </w:t>
      </w:r>
      <w:hyperlink w:anchor="Par0" w:history="1">
        <w:r w:rsidRPr="00F44511">
          <w:rPr>
            <w:snapToGrid/>
            <w:sz w:val="24"/>
            <w:szCs w:val="24"/>
          </w:rPr>
          <w:t>п. п. 9.1</w:t>
        </w:r>
      </w:hyperlink>
      <w:r w:rsidRPr="00F44511">
        <w:rPr>
          <w:snapToGrid/>
          <w:sz w:val="24"/>
          <w:szCs w:val="24"/>
        </w:rPr>
        <w:t>. и 9.2.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01A11B9" w14:textId="77777777" w:rsidR="00E026D2" w:rsidRPr="00F44511" w:rsidRDefault="00E026D2" w:rsidP="005B296B">
      <w:pPr>
        <w:ind w:firstLine="567"/>
        <w:jc w:val="both"/>
        <w:rPr>
          <w:snapToGrid/>
          <w:sz w:val="24"/>
          <w:szCs w:val="24"/>
        </w:rPr>
      </w:pPr>
      <w:r w:rsidRPr="00F44511">
        <w:rPr>
          <w:snapToGrid/>
          <w:sz w:val="24"/>
          <w:szCs w:val="24"/>
        </w:rPr>
        <w:t xml:space="preserve">9.7. Стороны гарантируют осуществление надлежащего разбирательства по фактам нарушения положений </w:t>
      </w:r>
      <w:hyperlink w:anchor="Par0" w:history="1">
        <w:proofErr w:type="spellStart"/>
        <w:r w:rsidRPr="00F44511">
          <w:rPr>
            <w:snapToGrid/>
            <w:sz w:val="24"/>
            <w:szCs w:val="24"/>
          </w:rPr>
          <w:t>п.п</w:t>
        </w:r>
        <w:proofErr w:type="spellEnd"/>
        <w:r w:rsidRPr="00F44511">
          <w:rPr>
            <w:snapToGrid/>
            <w:sz w:val="24"/>
            <w:szCs w:val="24"/>
          </w:rPr>
          <w:t>. 9.1</w:t>
        </w:r>
      </w:hyperlink>
      <w:r w:rsidRPr="00F44511">
        <w:rPr>
          <w:snapToGrid/>
          <w:sz w:val="24"/>
          <w:szCs w:val="24"/>
        </w:rPr>
        <w:t>. и 9.</w:t>
      </w:r>
      <w:hyperlink w:anchor="Par1" w:history="1">
        <w:r w:rsidRPr="00F44511">
          <w:rPr>
            <w:snapToGrid/>
            <w:sz w:val="24"/>
            <w:szCs w:val="24"/>
          </w:rPr>
          <w:t>2.</w:t>
        </w:r>
      </w:hyperlink>
      <w:r w:rsidRPr="00F44511">
        <w:rPr>
          <w:snapToGrid/>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26A54C" w14:textId="77777777" w:rsidR="00E026D2" w:rsidRPr="00F44511" w:rsidRDefault="00E026D2" w:rsidP="00B90132">
      <w:pPr>
        <w:ind w:firstLine="567"/>
        <w:jc w:val="both"/>
        <w:rPr>
          <w:snapToGrid/>
          <w:sz w:val="24"/>
          <w:szCs w:val="24"/>
        </w:rPr>
      </w:pPr>
      <w:r w:rsidRPr="00F44511">
        <w:rPr>
          <w:snapToGrid/>
          <w:sz w:val="24"/>
          <w:szCs w:val="24"/>
        </w:rPr>
        <w:t xml:space="preserve">9.8. В случае подтверждения факта нарушения одной Стороной положений </w:t>
      </w:r>
      <w:hyperlink w:anchor="Par0" w:history="1">
        <w:r w:rsidRPr="00F44511">
          <w:rPr>
            <w:snapToGrid/>
            <w:sz w:val="24"/>
            <w:szCs w:val="24"/>
          </w:rPr>
          <w:t>п. п. 9.1</w:t>
        </w:r>
      </w:hyperlink>
      <w:r w:rsidRPr="00F44511">
        <w:rPr>
          <w:snapToGrid/>
          <w:sz w:val="24"/>
          <w:szCs w:val="24"/>
        </w:rPr>
        <w:t>. и 9.</w:t>
      </w:r>
      <w:hyperlink w:anchor="Par1" w:history="1">
        <w:r w:rsidRPr="00F44511">
          <w:rPr>
            <w:snapToGrid/>
            <w:sz w:val="24"/>
            <w:szCs w:val="24"/>
          </w:rPr>
          <w:t>2.</w:t>
        </w:r>
      </w:hyperlink>
      <w:r w:rsidRPr="00F44511">
        <w:rPr>
          <w:snapToGrid/>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CA02C34" w14:textId="1D59470E" w:rsidR="00E026D2" w:rsidRPr="00F44511" w:rsidRDefault="00E026D2" w:rsidP="00E026D2">
      <w:pPr>
        <w:spacing w:before="120"/>
        <w:jc w:val="center"/>
        <w:rPr>
          <w:b/>
          <w:snapToGrid/>
          <w:sz w:val="24"/>
          <w:szCs w:val="24"/>
        </w:rPr>
      </w:pPr>
      <w:r w:rsidRPr="00F44511">
        <w:rPr>
          <w:b/>
          <w:snapToGrid/>
          <w:sz w:val="24"/>
          <w:szCs w:val="24"/>
        </w:rPr>
        <w:t>10. ПРОЧИЕ УСЛОВИЯ</w:t>
      </w:r>
    </w:p>
    <w:p w14:paraId="77CC8753" w14:textId="77777777" w:rsidR="00E026D2" w:rsidRPr="00F44511" w:rsidRDefault="00E026D2" w:rsidP="005B296B">
      <w:pPr>
        <w:ind w:firstLine="567"/>
        <w:jc w:val="both"/>
        <w:rPr>
          <w:snapToGrid/>
          <w:sz w:val="24"/>
          <w:szCs w:val="24"/>
        </w:rPr>
      </w:pPr>
      <w:r w:rsidRPr="00F44511">
        <w:rPr>
          <w:snapToGrid/>
          <w:sz w:val="24"/>
          <w:szCs w:val="24"/>
        </w:rPr>
        <w:t>10.1. </w:t>
      </w:r>
      <w:r w:rsidRPr="00F44511">
        <w:rPr>
          <w:snapToGrid/>
          <w:sz w:val="24"/>
          <w:szCs w:val="24"/>
          <w:lang w:eastAsia="ar-SA"/>
        </w:rPr>
        <w:t>Все изменения и дополнения к настоящему Договору оформляются Дополнительными соглашениями к настоящему Договору, подписываемые уполномоченными на то представителями Сторон.</w:t>
      </w:r>
    </w:p>
    <w:p w14:paraId="7C708372" w14:textId="77777777" w:rsidR="00E026D2" w:rsidRPr="00F44511" w:rsidRDefault="00E026D2" w:rsidP="005B296B">
      <w:pPr>
        <w:ind w:firstLine="567"/>
        <w:jc w:val="both"/>
        <w:rPr>
          <w:snapToGrid/>
          <w:sz w:val="24"/>
          <w:szCs w:val="24"/>
        </w:rPr>
      </w:pPr>
      <w:r w:rsidRPr="00F44511">
        <w:rPr>
          <w:snapToGrid/>
          <w:sz w:val="24"/>
          <w:szCs w:val="24"/>
        </w:rPr>
        <w:t>10.2.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14:paraId="036F95D8" w14:textId="77777777" w:rsidR="00E026D2" w:rsidRPr="00F44511" w:rsidRDefault="00E026D2" w:rsidP="005B296B">
      <w:pPr>
        <w:ind w:firstLine="567"/>
        <w:jc w:val="both"/>
        <w:rPr>
          <w:snapToGrid/>
          <w:sz w:val="24"/>
          <w:szCs w:val="24"/>
        </w:rPr>
      </w:pPr>
      <w:r w:rsidRPr="00F44511">
        <w:rPr>
          <w:snapToGrid/>
          <w:sz w:val="24"/>
          <w:szCs w:val="24"/>
        </w:rPr>
        <w:t>10.3. Взаимоотношения Сторон, не оговоренные настоящим Договором, регламентируются действующим законодательством РФ.</w:t>
      </w:r>
    </w:p>
    <w:p w14:paraId="6AD42275" w14:textId="77777777" w:rsidR="00E026D2" w:rsidRPr="00F44511" w:rsidRDefault="00E026D2" w:rsidP="005B296B">
      <w:pPr>
        <w:ind w:firstLine="567"/>
        <w:jc w:val="both"/>
        <w:rPr>
          <w:snapToGrid/>
          <w:sz w:val="24"/>
          <w:szCs w:val="24"/>
        </w:rPr>
      </w:pPr>
      <w:r w:rsidRPr="00F44511">
        <w:rPr>
          <w:snapToGrid/>
          <w:sz w:val="24"/>
          <w:szCs w:val="24"/>
        </w:rPr>
        <w:t>10.4.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и направлено способом, позволяющим подтвердить его получение адресатом.</w:t>
      </w:r>
    </w:p>
    <w:p w14:paraId="673ADC09" w14:textId="77777777" w:rsidR="00E026D2" w:rsidRPr="00F44511" w:rsidRDefault="00E026D2" w:rsidP="005B296B">
      <w:pPr>
        <w:ind w:firstLine="567"/>
        <w:jc w:val="both"/>
        <w:rPr>
          <w:snapToGrid/>
          <w:sz w:val="24"/>
          <w:szCs w:val="24"/>
        </w:rPr>
      </w:pPr>
      <w:r w:rsidRPr="00F44511">
        <w:rPr>
          <w:snapToGrid/>
          <w:sz w:val="24"/>
          <w:szCs w:val="24"/>
        </w:rPr>
        <w:t>10.5. Настоящий Договор составлен в 2-х экземплярах, имеющих одинаковую юридическую силу, по одному для каждой Стороны.</w:t>
      </w:r>
    </w:p>
    <w:p w14:paraId="58183716" w14:textId="77777777" w:rsidR="00E026D2" w:rsidRPr="00294F86" w:rsidRDefault="00E026D2" w:rsidP="00E026D2">
      <w:pPr>
        <w:spacing w:before="120"/>
        <w:ind w:firstLine="567"/>
        <w:jc w:val="both"/>
        <w:rPr>
          <w:snapToGrid/>
          <w:sz w:val="24"/>
          <w:szCs w:val="24"/>
        </w:rPr>
      </w:pPr>
      <w:r w:rsidRPr="00294F86">
        <w:rPr>
          <w:snapToGrid/>
          <w:sz w:val="24"/>
          <w:szCs w:val="24"/>
        </w:rPr>
        <w:t>10.6. К настоящему Договору прилагаются и являются его неотъемлемой частью:</w:t>
      </w:r>
    </w:p>
    <w:p w14:paraId="34061D76" w14:textId="6DEA1C52" w:rsidR="00E026D2" w:rsidRPr="00294F86" w:rsidRDefault="00E026D2" w:rsidP="00EC1AE9">
      <w:pPr>
        <w:ind w:firstLine="567"/>
        <w:jc w:val="both"/>
        <w:rPr>
          <w:snapToGrid/>
          <w:sz w:val="24"/>
          <w:szCs w:val="24"/>
        </w:rPr>
      </w:pPr>
      <w:r w:rsidRPr="00294F86">
        <w:rPr>
          <w:snapToGrid/>
          <w:sz w:val="24"/>
          <w:szCs w:val="24"/>
        </w:rPr>
        <w:t xml:space="preserve">Приложение №1 – </w:t>
      </w:r>
      <w:proofErr w:type="gramStart"/>
      <w:r w:rsidRPr="00294F86">
        <w:rPr>
          <w:snapToGrid/>
          <w:sz w:val="24"/>
          <w:szCs w:val="24"/>
        </w:rPr>
        <w:t>Спецификаци</w:t>
      </w:r>
      <w:r w:rsidR="00EC1AE9" w:rsidRPr="00294F86">
        <w:rPr>
          <w:snapToGrid/>
          <w:sz w:val="24"/>
          <w:szCs w:val="24"/>
        </w:rPr>
        <w:t>я</w:t>
      </w:r>
      <w:r w:rsidR="00787D49" w:rsidRPr="00294F86">
        <w:rPr>
          <w:snapToGrid/>
          <w:sz w:val="24"/>
          <w:szCs w:val="24"/>
        </w:rPr>
        <w:t xml:space="preserve">  </w:t>
      </w:r>
      <w:r w:rsidRPr="00294F86">
        <w:rPr>
          <w:snapToGrid/>
          <w:sz w:val="24"/>
          <w:szCs w:val="24"/>
        </w:rPr>
        <w:t>на</w:t>
      </w:r>
      <w:proofErr w:type="gramEnd"/>
      <w:r w:rsidRPr="00294F86">
        <w:rPr>
          <w:snapToGrid/>
          <w:sz w:val="24"/>
          <w:szCs w:val="24"/>
        </w:rPr>
        <w:t xml:space="preserve"> </w:t>
      </w:r>
      <w:r w:rsidR="00174239" w:rsidRPr="00294F86">
        <w:rPr>
          <w:snapToGrid/>
          <w:sz w:val="24"/>
          <w:szCs w:val="24"/>
        </w:rPr>
        <w:t>2</w:t>
      </w:r>
      <w:r w:rsidRPr="00294F86">
        <w:rPr>
          <w:snapToGrid/>
          <w:sz w:val="24"/>
          <w:szCs w:val="24"/>
        </w:rPr>
        <w:t xml:space="preserve"> лист</w:t>
      </w:r>
      <w:r w:rsidR="00174239" w:rsidRPr="00294F86">
        <w:rPr>
          <w:snapToGrid/>
          <w:sz w:val="24"/>
          <w:szCs w:val="24"/>
        </w:rPr>
        <w:t>ах</w:t>
      </w:r>
      <w:r w:rsidR="00D50391" w:rsidRPr="00294F86">
        <w:rPr>
          <w:snapToGrid/>
          <w:sz w:val="24"/>
          <w:szCs w:val="24"/>
        </w:rPr>
        <w:t>;</w:t>
      </w:r>
    </w:p>
    <w:p w14:paraId="7A6BF807" w14:textId="6C643D14" w:rsidR="00E026D2" w:rsidRPr="00294F86" w:rsidRDefault="00E026D2" w:rsidP="00D850CE">
      <w:pPr>
        <w:ind w:firstLine="567"/>
        <w:jc w:val="both"/>
        <w:rPr>
          <w:snapToGrid/>
          <w:sz w:val="24"/>
          <w:szCs w:val="24"/>
        </w:rPr>
      </w:pPr>
      <w:r w:rsidRPr="00294F86">
        <w:rPr>
          <w:snapToGrid/>
          <w:sz w:val="24"/>
          <w:szCs w:val="24"/>
        </w:rPr>
        <w:t>Приложение</w:t>
      </w:r>
      <w:r w:rsidR="002E2FE9" w:rsidRPr="00294F86">
        <w:rPr>
          <w:snapToGrid/>
          <w:sz w:val="24"/>
          <w:szCs w:val="24"/>
        </w:rPr>
        <w:t xml:space="preserve"> </w:t>
      </w:r>
      <w:r w:rsidRPr="00294F86">
        <w:rPr>
          <w:snapToGrid/>
          <w:sz w:val="24"/>
          <w:szCs w:val="24"/>
        </w:rPr>
        <w:t>№</w:t>
      </w:r>
      <w:r w:rsidR="00625649" w:rsidRPr="00294F86">
        <w:rPr>
          <w:snapToGrid/>
          <w:sz w:val="24"/>
          <w:szCs w:val="24"/>
        </w:rPr>
        <w:t>2</w:t>
      </w:r>
      <w:r w:rsidR="002E2FE9" w:rsidRPr="00294F86">
        <w:rPr>
          <w:snapToGrid/>
          <w:sz w:val="24"/>
          <w:szCs w:val="24"/>
        </w:rPr>
        <w:t xml:space="preserve"> </w:t>
      </w:r>
      <w:r w:rsidRPr="00294F86">
        <w:rPr>
          <w:snapToGrid/>
          <w:sz w:val="24"/>
          <w:szCs w:val="24"/>
        </w:rPr>
        <w:t>–</w:t>
      </w:r>
      <w:r w:rsidR="002E2FE9" w:rsidRPr="00294F86">
        <w:rPr>
          <w:snapToGrid/>
          <w:sz w:val="24"/>
          <w:szCs w:val="24"/>
        </w:rPr>
        <w:t xml:space="preserve"> </w:t>
      </w:r>
      <w:r w:rsidRPr="00294F86">
        <w:rPr>
          <w:snapToGrid/>
          <w:sz w:val="24"/>
          <w:szCs w:val="24"/>
        </w:rPr>
        <w:t xml:space="preserve">Спецификация Товара, не принадлежащего Поставщику на праве собственности на момент заключения Договора, </w:t>
      </w:r>
      <w:r w:rsidR="003F1DD4" w:rsidRPr="00294F86">
        <w:rPr>
          <w:snapToGrid/>
          <w:sz w:val="24"/>
          <w:szCs w:val="24"/>
        </w:rPr>
        <w:t>2 листах</w:t>
      </w:r>
      <w:r w:rsidR="00D50391" w:rsidRPr="00294F86">
        <w:rPr>
          <w:snapToGrid/>
          <w:sz w:val="24"/>
          <w:szCs w:val="24"/>
        </w:rPr>
        <w:t>;</w:t>
      </w:r>
    </w:p>
    <w:p w14:paraId="32F3E347" w14:textId="704CA577" w:rsidR="00E026D2" w:rsidRPr="00294F86" w:rsidRDefault="00E026D2" w:rsidP="00E026D2">
      <w:pPr>
        <w:ind w:firstLine="567"/>
        <w:jc w:val="both"/>
        <w:rPr>
          <w:snapToGrid/>
          <w:sz w:val="24"/>
          <w:szCs w:val="24"/>
        </w:rPr>
      </w:pPr>
      <w:r w:rsidRPr="00294F86">
        <w:rPr>
          <w:snapToGrid/>
          <w:sz w:val="24"/>
          <w:szCs w:val="24"/>
        </w:rPr>
        <w:t>Приложение №</w:t>
      </w:r>
      <w:r w:rsidR="003F1DD4" w:rsidRPr="00294F86">
        <w:rPr>
          <w:snapToGrid/>
          <w:sz w:val="24"/>
          <w:szCs w:val="24"/>
        </w:rPr>
        <w:t>3</w:t>
      </w:r>
      <w:r w:rsidRPr="00294F86">
        <w:rPr>
          <w:snapToGrid/>
          <w:sz w:val="24"/>
          <w:szCs w:val="24"/>
        </w:rPr>
        <w:t xml:space="preserve"> – Перечень контрагентов </w:t>
      </w:r>
      <w:proofErr w:type="gramStart"/>
      <w:r w:rsidRPr="00294F86">
        <w:rPr>
          <w:snapToGrid/>
          <w:sz w:val="24"/>
          <w:szCs w:val="24"/>
        </w:rPr>
        <w:t xml:space="preserve">на </w:t>
      </w:r>
      <w:r w:rsidR="00787D49" w:rsidRPr="00294F86">
        <w:rPr>
          <w:snapToGrid/>
          <w:sz w:val="24"/>
          <w:szCs w:val="24"/>
        </w:rPr>
        <w:t xml:space="preserve"> 1</w:t>
      </w:r>
      <w:proofErr w:type="gramEnd"/>
      <w:r w:rsidRPr="00294F86">
        <w:rPr>
          <w:snapToGrid/>
          <w:sz w:val="24"/>
          <w:szCs w:val="24"/>
        </w:rPr>
        <w:t xml:space="preserve"> лист</w:t>
      </w:r>
      <w:r w:rsidR="00787D49" w:rsidRPr="00294F86">
        <w:rPr>
          <w:snapToGrid/>
          <w:sz w:val="24"/>
          <w:szCs w:val="24"/>
        </w:rPr>
        <w:t>е</w:t>
      </w:r>
      <w:r w:rsidRPr="00294F86">
        <w:rPr>
          <w:snapToGrid/>
          <w:sz w:val="24"/>
          <w:szCs w:val="24"/>
        </w:rPr>
        <w:t>;</w:t>
      </w:r>
    </w:p>
    <w:p w14:paraId="5162EFFC" w14:textId="2D829354" w:rsidR="00E026D2" w:rsidRDefault="00E026D2" w:rsidP="00E026D2">
      <w:pPr>
        <w:ind w:firstLine="567"/>
        <w:jc w:val="both"/>
        <w:rPr>
          <w:snapToGrid/>
          <w:sz w:val="24"/>
          <w:szCs w:val="24"/>
        </w:rPr>
      </w:pPr>
      <w:r w:rsidRPr="00294F86">
        <w:rPr>
          <w:snapToGrid/>
          <w:sz w:val="24"/>
          <w:szCs w:val="24"/>
        </w:rPr>
        <w:lastRenderedPageBreak/>
        <w:t>Приложение №</w:t>
      </w:r>
      <w:r w:rsidR="003F1DD4" w:rsidRPr="00294F86">
        <w:rPr>
          <w:snapToGrid/>
          <w:sz w:val="24"/>
          <w:szCs w:val="24"/>
        </w:rPr>
        <w:t>4</w:t>
      </w:r>
      <w:r w:rsidRPr="00294F86">
        <w:rPr>
          <w:snapToGrid/>
          <w:sz w:val="24"/>
          <w:szCs w:val="24"/>
        </w:rPr>
        <w:t xml:space="preserve"> – Условия банковского сопровождения Договора на </w:t>
      </w:r>
      <w:r w:rsidR="002D0EBD" w:rsidRPr="00294F86">
        <w:rPr>
          <w:snapToGrid/>
          <w:sz w:val="24"/>
          <w:szCs w:val="24"/>
        </w:rPr>
        <w:t>3</w:t>
      </w:r>
      <w:r w:rsidRPr="00294F86">
        <w:rPr>
          <w:snapToGrid/>
          <w:sz w:val="24"/>
          <w:szCs w:val="24"/>
        </w:rPr>
        <w:t xml:space="preserve"> листах.</w:t>
      </w:r>
    </w:p>
    <w:p w14:paraId="79DC4227" w14:textId="11E2D2E6" w:rsidR="005B296B" w:rsidRDefault="005B296B" w:rsidP="00E026D2">
      <w:pPr>
        <w:ind w:firstLine="567"/>
        <w:jc w:val="both"/>
        <w:rPr>
          <w:snapToGrid/>
          <w:sz w:val="24"/>
          <w:szCs w:val="24"/>
        </w:rPr>
      </w:pPr>
    </w:p>
    <w:p w14:paraId="3AD8D7FD" w14:textId="77777777" w:rsidR="005B296B" w:rsidRPr="00F44511" w:rsidRDefault="005B296B" w:rsidP="00E026D2">
      <w:pPr>
        <w:ind w:firstLine="567"/>
        <w:jc w:val="both"/>
        <w:rPr>
          <w:snapToGrid/>
          <w:sz w:val="24"/>
          <w:szCs w:val="24"/>
        </w:rPr>
      </w:pPr>
    </w:p>
    <w:p w14:paraId="5CD70C14" w14:textId="77777777" w:rsidR="00E026D2" w:rsidRPr="00F44511" w:rsidRDefault="00E026D2" w:rsidP="00E026D2">
      <w:pPr>
        <w:jc w:val="both"/>
        <w:rPr>
          <w:snapToGrid/>
          <w:sz w:val="24"/>
          <w:szCs w:val="24"/>
        </w:rPr>
      </w:pPr>
    </w:p>
    <w:p w14:paraId="40F732C8" w14:textId="77777777" w:rsidR="00E026D2" w:rsidRPr="00F44511" w:rsidRDefault="00E026D2" w:rsidP="00E026D2">
      <w:pPr>
        <w:jc w:val="center"/>
        <w:rPr>
          <w:b/>
          <w:snapToGrid/>
          <w:sz w:val="24"/>
          <w:szCs w:val="24"/>
        </w:rPr>
      </w:pPr>
      <w:r w:rsidRPr="00F44511">
        <w:rPr>
          <w:b/>
          <w:snapToGrid/>
          <w:sz w:val="24"/>
          <w:szCs w:val="24"/>
        </w:rPr>
        <w:t>10. АДРЕСА, БАНОВСКИЕ РЕКВИЗИТЫ И ПОДПИСИ СТОРОН</w:t>
      </w:r>
    </w:p>
    <w:p w14:paraId="6664027D" w14:textId="77777777" w:rsidR="00E026D2" w:rsidRPr="00F44511" w:rsidRDefault="00E026D2" w:rsidP="00E026D2">
      <w:pPr>
        <w:ind w:left="360"/>
        <w:rPr>
          <w:b/>
          <w:snapToGrid/>
          <w:sz w:val="24"/>
          <w:szCs w:val="24"/>
        </w:rPr>
      </w:pPr>
    </w:p>
    <w:tbl>
      <w:tblPr>
        <w:tblW w:w="10080" w:type="dxa"/>
        <w:tblInd w:w="288" w:type="dxa"/>
        <w:tblLayout w:type="fixed"/>
        <w:tblLook w:val="0000" w:firstRow="0" w:lastRow="0" w:firstColumn="0" w:lastColumn="0" w:noHBand="0" w:noVBand="0"/>
      </w:tblPr>
      <w:tblGrid>
        <w:gridCol w:w="5103"/>
        <w:gridCol w:w="4977"/>
      </w:tblGrid>
      <w:tr w:rsidR="00E026D2" w:rsidRPr="00F44511" w14:paraId="2D058852" w14:textId="77777777" w:rsidTr="00C928D5">
        <w:trPr>
          <w:trHeight w:val="3994"/>
        </w:trPr>
        <w:tc>
          <w:tcPr>
            <w:tcW w:w="5103" w:type="dxa"/>
          </w:tcPr>
          <w:p w14:paraId="25C05B77" w14:textId="77777777" w:rsidR="00E026D2" w:rsidRPr="00F44511" w:rsidRDefault="00E026D2" w:rsidP="00C928D5">
            <w:pPr>
              <w:rPr>
                <w:rFonts w:eastAsia="Calibri"/>
                <w:snapToGrid/>
                <w:sz w:val="24"/>
                <w:szCs w:val="24"/>
                <w:lang w:eastAsia="en-US"/>
              </w:rPr>
            </w:pPr>
            <w:r w:rsidRPr="00F44511">
              <w:rPr>
                <w:rFonts w:eastAsia="Calibri"/>
                <w:snapToGrid/>
                <w:sz w:val="24"/>
                <w:szCs w:val="24"/>
                <w:lang w:eastAsia="en-US"/>
              </w:rPr>
              <w:t>Покупатель:</w:t>
            </w:r>
          </w:p>
          <w:p w14:paraId="5F81A6D7" w14:textId="77777777" w:rsidR="00E026D2" w:rsidRPr="00F44511" w:rsidRDefault="00E026D2" w:rsidP="00C928D5">
            <w:pPr>
              <w:rPr>
                <w:rFonts w:eastAsia="Calibri"/>
                <w:snapToGrid/>
                <w:sz w:val="24"/>
                <w:szCs w:val="24"/>
                <w:lang w:eastAsia="en-US"/>
              </w:rPr>
            </w:pPr>
          </w:p>
          <w:p w14:paraId="0BEA724E" w14:textId="77777777" w:rsidR="00E026D2" w:rsidRPr="00F44511" w:rsidRDefault="00E026D2" w:rsidP="00C928D5">
            <w:pPr>
              <w:rPr>
                <w:rFonts w:eastAsia="Calibri"/>
                <w:snapToGrid/>
                <w:sz w:val="24"/>
                <w:szCs w:val="24"/>
                <w:lang w:eastAsia="en-US"/>
              </w:rPr>
            </w:pPr>
            <w:r w:rsidRPr="00F44511">
              <w:rPr>
                <w:rFonts w:eastAsia="Calibri"/>
                <w:b/>
                <w:snapToGrid/>
                <w:sz w:val="24"/>
                <w:szCs w:val="24"/>
                <w:lang w:eastAsia="en-US"/>
              </w:rPr>
              <w:t>Общество с ограниченной ответственностью «Газпром энергосбыт Брянск»</w:t>
            </w:r>
            <w:r w:rsidRPr="00F44511">
              <w:rPr>
                <w:rFonts w:eastAsia="Calibri"/>
                <w:snapToGrid/>
                <w:sz w:val="24"/>
                <w:szCs w:val="24"/>
                <w:lang w:eastAsia="en-US"/>
              </w:rPr>
              <w:br/>
              <w:t>Место нахождения юридического лица:</w:t>
            </w:r>
          </w:p>
          <w:p w14:paraId="3C2FD8E7" w14:textId="77777777" w:rsidR="00E026D2" w:rsidRPr="00F44511" w:rsidRDefault="00E026D2" w:rsidP="00C928D5">
            <w:pPr>
              <w:suppressAutoHyphens/>
              <w:rPr>
                <w:rFonts w:eastAsia="Calibri"/>
                <w:snapToGrid/>
                <w:sz w:val="24"/>
                <w:szCs w:val="24"/>
                <w:lang w:eastAsia="en-US"/>
              </w:rPr>
            </w:pPr>
            <w:r w:rsidRPr="00F44511">
              <w:rPr>
                <w:rFonts w:eastAsia="Calibri"/>
                <w:snapToGrid/>
                <w:sz w:val="24"/>
                <w:szCs w:val="24"/>
                <w:lang w:eastAsia="en-US"/>
              </w:rPr>
              <w:t>628426, Ханты-Мансийский автономный округ – Югра, г. Сургут, проспект Мира, д. 43</w:t>
            </w:r>
          </w:p>
          <w:p w14:paraId="12A0E319" w14:textId="77777777" w:rsidR="00E026D2" w:rsidRPr="00F44511" w:rsidRDefault="00E026D2" w:rsidP="00C928D5">
            <w:pPr>
              <w:rPr>
                <w:rFonts w:eastAsia="Calibri"/>
                <w:b/>
                <w:snapToGrid/>
                <w:sz w:val="24"/>
                <w:szCs w:val="24"/>
                <w:lang w:eastAsia="en-US"/>
              </w:rPr>
            </w:pPr>
            <w:r w:rsidRPr="00F44511">
              <w:rPr>
                <w:rFonts w:eastAsia="Calibri"/>
                <w:b/>
                <w:snapToGrid/>
                <w:sz w:val="24"/>
                <w:szCs w:val="24"/>
                <w:lang w:eastAsia="en-US"/>
              </w:rPr>
              <w:t>Филиал «</w:t>
            </w:r>
            <w:proofErr w:type="spellStart"/>
            <w:r w:rsidRPr="00F44511">
              <w:rPr>
                <w:rFonts w:eastAsia="Calibri"/>
                <w:b/>
                <w:snapToGrid/>
                <w:sz w:val="24"/>
                <w:szCs w:val="24"/>
                <w:lang w:eastAsia="en-US"/>
              </w:rPr>
              <w:t>Брянскэнергосбыт</w:t>
            </w:r>
            <w:proofErr w:type="spellEnd"/>
            <w:r w:rsidRPr="00F44511">
              <w:rPr>
                <w:rFonts w:eastAsia="Calibri"/>
                <w:b/>
                <w:snapToGrid/>
                <w:sz w:val="24"/>
                <w:szCs w:val="24"/>
                <w:lang w:eastAsia="en-US"/>
              </w:rPr>
              <w:t>»</w:t>
            </w:r>
          </w:p>
          <w:p w14:paraId="4134ED01" w14:textId="77777777" w:rsidR="00E026D2" w:rsidRPr="00F44511" w:rsidRDefault="00E026D2" w:rsidP="00C928D5">
            <w:pPr>
              <w:rPr>
                <w:rFonts w:eastAsia="Calibri"/>
                <w:snapToGrid/>
                <w:sz w:val="24"/>
                <w:szCs w:val="24"/>
                <w:lang w:eastAsia="en-US"/>
              </w:rPr>
            </w:pPr>
            <w:r w:rsidRPr="00F44511">
              <w:rPr>
                <w:rFonts w:eastAsia="Calibri"/>
                <w:snapToGrid/>
                <w:sz w:val="24"/>
                <w:szCs w:val="24"/>
                <w:lang w:eastAsia="en-US"/>
              </w:rPr>
              <w:t>Адрес: 241050, г. Брянск, ул. Степная, д.10</w:t>
            </w:r>
          </w:p>
          <w:p w14:paraId="26751EAD" w14:textId="77777777" w:rsidR="00E026D2" w:rsidRPr="00F44511" w:rsidRDefault="00E026D2" w:rsidP="00C928D5">
            <w:pPr>
              <w:rPr>
                <w:rFonts w:eastAsia="Calibri"/>
                <w:snapToGrid/>
                <w:sz w:val="24"/>
                <w:szCs w:val="24"/>
                <w:lang w:eastAsia="en-US"/>
              </w:rPr>
            </w:pPr>
            <w:r w:rsidRPr="00F44511">
              <w:rPr>
                <w:rFonts w:eastAsia="Calibri"/>
                <w:snapToGrid/>
                <w:sz w:val="24"/>
                <w:szCs w:val="24"/>
                <w:lang w:eastAsia="en-US"/>
              </w:rPr>
              <w:t>оф. 77А</w:t>
            </w:r>
          </w:p>
          <w:p w14:paraId="7626881E" w14:textId="306CE5F5" w:rsidR="00E026D2" w:rsidRPr="00F44511" w:rsidRDefault="00E026D2" w:rsidP="00C928D5">
            <w:pPr>
              <w:rPr>
                <w:rFonts w:eastAsia="Calibri"/>
                <w:snapToGrid/>
                <w:sz w:val="24"/>
                <w:szCs w:val="24"/>
                <w:lang w:eastAsia="en-US"/>
              </w:rPr>
            </w:pPr>
            <w:r w:rsidRPr="00F44511">
              <w:rPr>
                <w:rFonts w:eastAsia="Calibri"/>
                <w:snapToGrid/>
                <w:sz w:val="24"/>
                <w:szCs w:val="24"/>
                <w:lang w:eastAsia="en-US"/>
              </w:rPr>
              <w:t>ИНН 860217352</w:t>
            </w:r>
          </w:p>
          <w:p w14:paraId="3F40ECB9" w14:textId="77777777" w:rsidR="00E026D2" w:rsidRPr="00F44511" w:rsidRDefault="00E026D2" w:rsidP="00C928D5">
            <w:pPr>
              <w:rPr>
                <w:rFonts w:eastAsia="Calibri"/>
                <w:snapToGrid/>
                <w:sz w:val="24"/>
                <w:szCs w:val="24"/>
                <w:lang w:eastAsia="en-US"/>
              </w:rPr>
            </w:pPr>
            <w:r w:rsidRPr="00F44511">
              <w:rPr>
                <w:rFonts w:eastAsia="Calibri"/>
                <w:snapToGrid/>
                <w:sz w:val="24"/>
                <w:szCs w:val="24"/>
                <w:lang w:eastAsia="en-US"/>
              </w:rPr>
              <w:t>КПП 325743001</w:t>
            </w:r>
          </w:p>
          <w:p w14:paraId="38C63891" w14:textId="77777777" w:rsidR="00E026D2" w:rsidRPr="00F44511" w:rsidRDefault="00E026D2" w:rsidP="00C928D5">
            <w:pPr>
              <w:rPr>
                <w:rFonts w:eastAsia="Calibri"/>
                <w:snapToGrid/>
                <w:sz w:val="24"/>
                <w:szCs w:val="24"/>
                <w:lang w:eastAsia="en-US"/>
              </w:rPr>
            </w:pPr>
            <w:r w:rsidRPr="00F44511">
              <w:rPr>
                <w:rFonts w:eastAsia="Calibri"/>
                <w:snapToGrid/>
                <w:sz w:val="24"/>
                <w:szCs w:val="24"/>
                <w:lang w:eastAsia="en-US"/>
              </w:rPr>
              <w:t>Р/с: 40702810200000067145</w:t>
            </w:r>
          </w:p>
          <w:p w14:paraId="2774F7D5" w14:textId="77777777" w:rsidR="00E026D2" w:rsidRPr="00F44511" w:rsidRDefault="00E026D2" w:rsidP="00C928D5">
            <w:pPr>
              <w:rPr>
                <w:rFonts w:eastAsia="Calibri"/>
                <w:snapToGrid/>
                <w:sz w:val="24"/>
                <w:szCs w:val="24"/>
                <w:lang w:eastAsia="en-US"/>
              </w:rPr>
            </w:pPr>
            <w:r w:rsidRPr="00F44511">
              <w:rPr>
                <w:rFonts w:eastAsia="Calibri"/>
                <w:snapToGrid/>
                <w:sz w:val="24"/>
                <w:szCs w:val="24"/>
                <w:lang w:eastAsia="en-US"/>
              </w:rPr>
              <w:t>Банк получателя: БАНК ГПБ (АО), г. Москва</w:t>
            </w:r>
          </w:p>
          <w:p w14:paraId="4D546219" w14:textId="77777777" w:rsidR="00E026D2" w:rsidRPr="00F44511" w:rsidRDefault="00E026D2" w:rsidP="00C928D5">
            <w:pPr>
              <w:rPr>
                <w:rFonts w:eastAsia="Calibri"/>
                <w:snapToGrid/>
                <w:sz w:val="24"/>
                <w:szCs w:val="24"/>
                <w:lang w:eastAsia="en-US"/>
              </w:rPr>
            </w:pPr>
            <w:r w:rsidRPr="00F44511">
              <w:rPr>
                <w:rFonts w:eastAsia="Calibri"/>
                <w:snapToGrid/>
                <w:sz w:val="24"/>
                <w:szCs w:val="24"/>
                <w:lang w:eastAsia="en-US"/>
              </w:rPr>
              <w:t xml:space="preserve">БИК: 044525823  </w:t>
            </w:r>
          </w:p>
          <w:p w14:paraId="39442A01" w14:textId="77777777" w:rsidR="00E026D2" w:rsidRPr="00F44511" w:rsidRDefault="00E026D2" w:rsidP="00C928D5">
            <w:pPr>
              <w:rPr>
                <w:rFonts w:eastAsia="Calibri"/>
                <w:snapToGrid/>
                <w:sz w:val="24"/>
                <w:szCs w:val="24"/>
                <w:lang w:eastAsia="en-US"/>
              </w:rPr>
            </w:pPr>
            <w:r w:rsidRPr="00F44511">
              <w:rPr>
                <w:rFonts w:eastAsia="Calibri"/>
                <w:snapToGrid/>
                <w:sz w:val="24"/>
                <w:szCs w:val="24"/>
                <w:lang w:eastAsia="en-US"/>
              </w:rPr>
              <w:t>К/с: 30101810200000000823</w:t>
            </w:r>
          </w:p>
          <w:p w14:paraId="070C48CD" w14:textId="77777777" w:rsidR="00E026D2" w:rsidRPr="00F44511" w:rsidRDefault="00E026D2" w:rsidP="00C928D5">
            <w:pPr>
              <w:jc w:val="both"/>
              <w:rPr>
                <w:snapToGrid/>
                <w:sz w:val="24"/>
                <w:szCs w:val="24"/>
              </w:rPr>
            </w:pPr>
            <w:r w:rsidRPr="00F44511">
              <w:rPr>
                <w:snapToGrid/>
                <w:sz w:val="24"/>
                <w:szCs w:val="24"/>
              </w:rPr>
              <w:t>Тел. (4832) 444-411</w:t>
            </w:r>
          </w:p>
          <w:p w14:paraId="7D518B2E" w14:textId="77777777" w:rsidR="00E026D2" w:rsidRPr="00F44511" w:rsidRDefault="00E026D2" w:rsidP="00C928D5">
            <w:pPr>
              <w:ind w:left="360"/>
              <w:rPr>
                <w:rFonts w:eastAsia="Calibri"/>
                <w:snapToGrid/>
                <w:sz w:val="24"/>
                <w:szCs w:val="24"/>
                <w:lang w:eastAsia="en-US"/>
              </w:rPr>
            </w:pPr>
          </w:p>
          <w:p w14:paraId="3C555215" w14:textId="7BDFA656" w:rsidR="00E026D2" w:rsidRDefault="00E026D2" w:rsidP="00C928D5">
            <w:pPr>
              <w:ind w:left="360"/>
              <w:rPr>
                <w:rFonts w:eastAsia="Calibri"/>
                <w:snapToGrid/>
                <w:sz w:val="24"/>
                <w:szCs w:val="24"/>
                <w:lang w:eastAsia="en-US"/>
              </w:rPr>
            </w:pPr>
          </w:p>
          <w:p w14:paraId="4DFD314B" w14:textId="0558F46C" w:rsidR="00D70EAA" w:rsidRDefault="00D70EAA" w:rsidP="00C928D5">
            <w:pPr>
              <w:ind w:left="360"/>
              <w:rPr>
                <w:rFonts w:eastAsia="Calibri"/>
                <w:snapToGrid/>
                <w:sz w:val="24"/>
                <w:szCs w:val="24"/>
                <w:lang w:eastAsia="en-US"/>
              </w:rPr>
            </w:pPr>
          </w:p>
          <w:p w14:paraId="45495953" w14:textId="77777777" w:rsidR="00D70EAA" w:rsidRDefault="00D70EAA" w:rsidP="00D70EAA">
            <w:pPr>
              <w:rPr>
                <w:rFonts w:eastAsia="Calibri"/>
                <w:b/>
                <w:snapToGrid/>
                <w:sz w:val="24"/>
                <w:szCs w:val="24"/>
                <w:lang w:eastAsia="en-US"/>
              </w:rPr>
            </w:pPr>
            <w:r w:rsidRPr="00F44511">
              <w:rPr>
                <w:rFonts w:eastAsia="Calibri"/>
                <w:b/>
                <w:snapToGrid/>
                <w:sz w:val="24"/>
                <w:szCs w:val="24"/>
                <w:lang w:eastAsia="en-US"/>
              </w:rPr>
              <w:t>ООО «Газпром энергосбыт Брянск»</w:t>
            </w:r>
          </w:p>
          <w:p w14:paraId="303AB889" w14:textId="77777777" w:rsidR="00E026D2" w:rsidRPr="00F44511" w:rsidRDefault="00E026D2" w:rsidP="00C928D5">
            <w:pPr>
              <w:ind w:left="360"/>
              <w:rPr>
                <w:rFonts w:eastAsia="Calibri"/>
                <w:snapToGrid/>
                <w:sz w:val="24"/>
                <w:szCs w:val="24"/>
                <w:lang w:eastAsia="en-US"/>
              </w:rPr>
            </w:pPr>
          </w:p>
        </w:tc>
        <w:tc>
          <w:tcPr>
            <w:tcW w:w="4977" w:type="dxa"/>
          </w:tcPr>
          <w:p w14:paraId="57C62F7E" w14:textId="77777777" w:rsidR="00E026D2" w:rsidRPr="00F44511" w:rsidRDefault="00E026D2" w:rsidP="00C928D5">
            <w:pPr>
              <w:ind w:left="360" w:right="371"/>
              <w:rPr>
                <w:rFonts w:eastAsia="Calibri"/>
                <w:snapToGrid/>
                <w:sz w:val="24"/>
                <w:szCs w:val="24"/>
                <w:lang w:eastAsia="en-US"/>
              </w:rPr>
            </w:pPr>
            <w:r w:rsidRPr="00F44511">
              <w:rPr>
                <w:rFonts w:eastAsia="Calibri"/>
                <w:snapToGrid/>
                <w:sz w:val="24"/>
                <w:szCs w:val="24"/>
                <w:lang w:eastAsia="en-US"/>
              </w:rPr>
              <w:t>Поставщик:</w:t>
            </w:r>
          </w:p>
          <w:p w14:paraId="6918D8CD" w14:textId="77777777" w:rsidR="00E026D2" w:rsidRPr="00F44511" w:rsidRDefault="00E026D2" w:rsidP="00C928D5">
            <w:pPr>
              <w:suppressAutoHyphens/>
              <w:ind w:right="371"/>
              <w:jc w:val="both"/>
              <w:rPr>
                <w:rFonts w:eastAsia="Calibri"/>
                <w:snapToGrid/>
                <w:sz w:val="24"/>
                <w:szCs w:val="24"/>
                <w:lang w:eastAsia="zh-CN"/>
              </w:rPr>
            </w:pPr>
          </w:p>
          <w:p w14:paraId="7863F045" w14:textId="6982193F" w:rsidR="00B75313" w:rsidRPr="00801BFC" w:rsidRDefault="00B75313" w:rsidP="00C928D5">
            <w:pPr>
              <w:rPr>
                <w:rFonts w:eastAsia="Calibri"/>
                <w:b/>
                <w:snapToGrid/>
                <w:sz w:val="24"/>
                <w:szCs w:val="24"/>
                <w:lang w:eastAsia="en-US"/>
              </w:rPr>
            </w:pPr>
          </w:p>
        </w:tc>
      </w:tr>
      <w:tr w:rsidR="00E026D2" w:rsidRPr="00F44511" w14:paraId="0CEF5BF2" w14:textId="77777777" w:rsidTr="00C928D5">
        <w:trPr>
          <w:trHeight w:val="742"/>
        </w:trPr>
        <w:tc>
          <w:tcPr>
            <w:tcW w:w="5103" w:type="dxa"/>
          </w:tcPr>
          <w:p w14:paraId="74CC1590" w14:textId="77777777" w:rsidR="00B352DD" w:rsidRPr="00B352DD" w:rsidRDefault="00B352DD" w:rsidP="00C928D5">
            <w:pPr>
              <w:rPr>
                <w:rFonts w:eastAsia="Calibri"/>
                <w:b/>
                <w:snapToGrid/>
                <w:szCs w:val="28"/>
                <w:lang w:eastAsia="en-US"/>
              </w:rPr>
            </w:pPr>
          </w:p>
          <w:p w14:paraId="484B7201" w14:textId="0A662BB1" w:rsidR="00E026D2" w:rsidRPr="00F44511" w:rsidRDefault="00E026D2" w:rsidP="00C928D5">
            <w:pPr>
              <w:rPr>
                <w:rFonts w:eastAsia="Calibri"/>
                <w:b/>
                <w:snapToGrid/>
                <w:sz w:val="24"/>
                <w:szCs w:val="24"/>
                <w:lang w:eastAsia="en-US"/>
              </w:rPr>
            </w:pPr>
            <w:r w:rsidRPr="00F44511">
              <w:rPr>
                <w:rFonts w:eastAsia="Calibri"/>
                <w:b/>
                <w:snapToGrid/>
                <w:sz w:val="24"/>
                <w:szCs w:val="24"/>
                <w:lang w:eastAsia="en-US"/>
              </w:rPr>
              <w:t xml:space="preserve">____________________ / </w:t>
            </w:r>
            <w:r w:rsidR="00970DCE">
              <w:rPr>
                <w:rFonts w:eastAsia="Calibri"/>
                <w:b/>
                <w:snapToGrid/>
                <w:sz w:val="24"/>
                <w:szCs w:val="24"/>
                <w:lang w:eastAsia="en-US"/>
              </w:rPr>
              <w:t xml:space="preserve">                  </w:t>
            </w:r>
            <w:r w:rsidRPr="00F44511">
              <w:rPr>
                <w:rFonts w:eastAsia="Calibri"/>
                <w:b/>
                <w:snapToGrid/>
                <w:sz w:val="24"/>
                <w:szCs w:val="24"/>
                <w:lang w:eastAsia="en-US"/>
              </w:rPr>
              <w:t>/</w:t>
            </w:r>
          </w:p>
          <w:p w14:paraId="11615D65" w14:textId="77777777" w:rsidR="00E026D2" w:rsidRPr="00F44511" w:rsidRDefault="00E026D2" w:rsidP="00C928D5">
            <w:pPr>
              <w:rPr>
                <w:rFonts w:eastAsia="Calibri"/>
                <w:b/>
                <w:snapToGrid/>
                <w:sz w:val="24"/>
                <w:szCs w:val="24"/>
                <w:lang w:eastAsia="en-US"/>
              </w:rPr>
            </w:pPr>
            <w:proofErr w:type="spellStart"/>
            <w:r w:rsidRPr="00F44511">
              <w:rPr>
                <w:rFonts w:eastAsia="Calibri"/>
                <w:snapToGrid/>
                <w:sz w:val="24"/>
                <w:szCs w:val="24"/>
                <w:lang w:eastAsia="en-US"/>
              </w:rPr>
              <w:t>б.п</w:t>
            </w:r>
            <w:proofErr w:type="spellEnd"/>
            <w:r w:rsidRPr="00F44511">
              <w:rPr>
                <w:rFonts w:eastAsia="Calibri"/>
                <w:b/>
                <w:snapToGrid/>
                <w:sz w:val="24"/>
                <w:szCs w:val="24"/>
                <w:lang w:eastAsia="en-US"/>
              </w:rPr>
              <w:t>.</w:t>
            </w:r>
          </w:p>
        </w:tc>
        <w:tc>
          <w:tcPr>
            <w:tcW w:w="4977" w:type="dxa"/>
          </w:tcPr>
          <w:p w14:paraId="12E2E3A1" w14:textId="2188B870" w:rsidR="00B352DD" w:rsidRDefault="00B352DD" w:rsidP="00C928D5">
            <w:pPr>
              <w:rPr>
                <w:rFonts w:eastAsia="Calibri"/>
                <w:b/>
                <w:snapToGrid/>
                <w:sz w:val="24"/>
                <w:szCs w:val="24"/>
                <w:lang w:eastAsia="en-US"/>
              </w:rPr>
            </w:pPr>
          </w:p>
          <w:p w14:paraId="5F4894AD" w14:textId="48A1B669" w:rsidR="00E026D2" w:rsidRPr="00F44511" w:rsidRDefault="00E026D2" w:rsidP="00C928D5">
            <w:pPr>
              <w:rPr>
                <w:rFonts w:eastAsia="Calibri"/>
                <w:snapToGrid/>
                <w:sz w:val="24"/>
                <w:szCs w:val="24"/>
                <w:lang w:eastAsia="en-US"/>
              </w:rPr>
            </w:pPr>
            <w:r w:rsidRPr="00F44511">
              <w:rPr>
                <w:rFonts w:eastAsia="Calibri"/>
                <w:b/>
                <w:snapToGrid/>
                <w:sz w:val="24"/>
                <w:szCs w:val="24"/>
                <w:lang w:eastAsia="en-US"/>
              </w:rPr>
              <w:t xml:space="preserve">__________________ / </w:t>
            </w:r>
            <w:r w:rsidR="00471F2F">
              <w:rPr>
                <w:rFonts w:eastAsia="Calibri"/>
                <w:b/>
                <w:snapToGrid/>
                <w:sz w:val="24"/>
                <w:szCs w:val="24"/>
                <w:lang w:eastAsia="en-US"/>
              </w:rPr>
              <w:t xml:space="preserve">                     </w:t>
            </w:r>
            <w:r w:rsidR="00B75313">
              <w:rPr>
                <w:rFonts w:eastAsia="Calibri"/>
                <w:b/>
                <w:snapToGrid/>
                <w:sz w:val="24"/>
                <w:szCs w:val="24"/>
                <w:lang w:eastAsia="en-US"/>
              </w:rPr>
              <w:t xml:space="preserve"> </w:t>
            </w:r>
            <w:r w:rsidRPr="00F44511">
              <w:rPr>
                <w:rFonts w:eastAsia="Calibri"/>
                <w:b/>
                <w:snapToGrid/>
                <w:sz w:val="24"/>
                <w:szCs w:val="24"/>
                <w:lang w:eastAsia="en-US"/>
              </w:rPr>
              <w:t>/</w:t>
            </w:r>
          </w:p>
          <w:p w14:paraId="7E7C9865" w14:textId="77777777" w:rsidR="00E026D2" w:rsidRPr="00F44511" w:rsidRDefault="00E026D2" w:rsidP="00C928D5">
            <w:pPr>
              <w:rPr>
                <w:rFonts w:eastAsia="Calibri"/>
                <w:b/>
                <w:snapToGrid/>
                <w:sz w:val="24"/>
                <w:szCs w:val="24"/>
                <w:lang w:eastAsia="en-US"/>
              </w:rPr>
            </w:pPr>
            <w:proofErr w:type="spellStart"/>
            <w:r w:rsidRPr="00F44511">
              <w:rPr>
                <w:rFonts w:eastAsia="Calibri"/>
                <w:snapToGrid/>
                <w:sz w:val="24"/>
                <w:szCs w:val="24"/>
                <w:lang w:eastAsia="en-US"/>
              </w:rPr>
              <w:t>м.п</w:t>
            </w:r>
            <w:proofErr w:type="spellEnd"/>
            <w:r w:rsidRPr="00F44511">
              <w:rPr>
                <w:rFonts w:eastAsia="Calibri"/>
                <w:snapToGrid/>
                <w:sz w:val="24"/>
                <w:szCs w:val="24"/>
                <w:lang w:eastAsia="en-US"/>
              </w:rPr>
              <w:t>.</w:t>
            </w:r>
          </w:p>
        </w:tc>
      </w:tr>
    </w:tbl>
    <w:p w14:paraId="55A71320" w14:textId="77777777" w:rsidR="00E026D2" w:rsidRPr="00F44511" w:rsidRDefault="00E026D2" w:rsidP="00E026D2">
      <w:pPr>
        <w:spacing w:line="276" w:lineRule="auto"/>
        <w:rPr>
          <w:rFonts w:eastAsia="Calibri"/>
          <w:snapToGrid/>
          <w:sz w:val="24"/>
          <w:szCs w:val="24"/>
        </w:rPr>
        <w:sectPr w:rsidR="00E026D2" w:rsidRPr="00F44511" w:rsidSect="00B90132">
          <w:headerReference w:type="default" r:id="rId10"/>
          <w:pgSz w:w="11906" w:h="16838" w:code="9"/>
          <w:pgMar w:top="851" w:right="567" w:bottom="568" w:left="1134" w:header="720" w:footer="709" w:gutter="0"/>
          <w:pgNumType w:start="1"/>
          <w:cols w:space="720"/>
          <w:titlePg/>
          <w:docGrid w:linePitch="360"/>
        </w:sectPr>
      </w:pPr>
    </w:p>
    <w:tbl>
      <w:tblPr>
        <w:tblW w:w="22463" w:type="dxa"/>
        <w:tblLayout w:type="fixed"/>
        <w:tblLook w:val="04A0" w:firstRow="1" w:lastRow="0" w:firstColumn="1" w:lastColumn="0" w:noHBand="0" w:noVBand="1"/>
      </w:tblPr>
      <w:tblGrid>
        <w:gridCol w:w="426"/>
        <w:gridCol w:w="374"/>
        <w:gridCol w:w="288"/>
        <w:gridCol w:w="4140"/>
        <w:gridCol w:w="1293"/>
        <w:gridCol w:w="654"/>
        <w:gridCol w:w="196"/>
        <w:gridCol w:w="52"/>
        <w:gridCol w:w="1186"/>
        <w:gridCol w:w="236"/>
        <w:gridCol w:w="653"/>
        <w:gridCol w:w="1085"/>
        <w:gridCol w:w="757"/>
        <w:gridCol w:w="1701"/>
        <w:gridCol w:w="289"/>
        <w:gridCol w:w="186"/>
        <w:gridCol w:w="669"/>
        <w:gridCol w:w="274"/>
        <w:gridCol w:w="236"/>
        <w:gridCol w:w="473"/>
        <w:gridCol w:w="202"/>
        <w:gridCol w:w="82"/>
        <w:gridCol w:w="19"/>
        <w:gridCol w:w="183"/>
        <w:gridCol w:w="76"/>
        <w:gridCol w:w="599"/>
        <w:gridCol w:w="104"/>
        <w:gridCol w:w="180"/>
        <w:gridCol w:w="2567"/>
        <w:gridCol w:w="855"/>
        <w:gridCol w:w="2144"/>
        <w:gridCol w:w="284"/>
      </w:tblGrid>
      <w:tr w:rsidR="000410C3" w:rsidRPr="00F44511" w14:paraId="0691C712" w14:textId="77777777" w:rsidTr="00BE7B4B">
        <w:trPr>
          <w:gridAfter w:val="8"/>
          <w:wAfter w:w="6809" w:type="dxa"/>
          <w:trHeight w:val="342"/>
        </w:trPr>
        <w:tc>
          <w:tcPr>
            <w:tcW w:w="15654" w:type="dxa"/>
            <w:gridSpan w:val="24"/>
            <w:tcBorders>
              <w:top w:val="nil"/>
              <w:left w:val="nil"/>
              <w:bottom w:val="nil"/>
              <w:right w:val="nil"/>
            </w:tcBorders>
            <w:shd w:val="clear" w:color="auto" w:fill="auto"/>
            <w:noWrap/>
            <w:vAlign w:val="bottom"/>
            <w:hideMark/>
          </w:tcPr>
          <w:p w14:paraId="0595A605" w14:textId="51B411A1" w:rsidR="00E026D2" w:rsidRPr="00F44511" w:rsidRDefault="00B136E1" w:rsidP="00B136E1">
            <w:pPr>
              <w:keepNext/>
              <w:ind w:left="6381"/>
              <w:jc w:val="center"/>
              <w:outlineLvl w:val="1"/>
              <w:rPr>
                <w:snapToGrid/>
                <w:sz w:val="24"/>
                <w:szCs w:val="24"/>
              </w:rPr>
            </w:pPr>
            <w:r>
              <w:rPr>
                <w:snapToGrid/>
                <w:sz w:val="24"/>
                <w:szCs w:val="24"/>
              </w:rPr>
              <w:lastRenderedPageBreak/>
              <w:t xml:space="preserve">                                                                           </w:t>
            </w:r>
            <w:r w:rsidR="00E026D2" w:rsidRPr="00F44511">
              <w:rPr>
                <w:snapToGrid/>
                <w:sz w:val="24"/>
                <w:szCs w:val="24"/>
              </w:rPr>
              <w:t>Приложение №1 к договору поставки</w:t>
            </w:r>
          </w:p>
          <w:p w14:paraId="590EB6CD" w14:textId="6F7E0649" w:rsidR="00E026D2" w:rsidRPr="00F44511" w:rsidRDefault="00E026D2" w:rsidP="00C928D5">
            <w:pPr>
              <w:keepNext/>
              <w:ind w:left="6381"/>
              <w:jc w:val="right"/>
              <w:outlineLvl w:val="1"/>
              <w:rPr>
                <w:snapToGrid/>
                <w:sz w:val="24"/>
                <w:szCs w:val="24"/>
              </w:rPr>
            </w:pPr>
            <w:r w:rsidRPr="00F44511">
              <w:rPr>
                <w:rFonts w:eastAsia="Calibri"/>
                <w:snapToGrid/>
                <w:color w:val="000000"/>
                <w:sz w:val="24"/>
                <w:szCs w:val="24"/>
                <w:lang w:eastAsia="en-US"/>
              </w:rPr>
              <w:t xml:space="preserve">   № </w:t>
            </w:r>
            <w:r w:rsidR="00E43BC0">
              <w:rPr>
                <w:rFonts w:eastAsia="Calibri"/>
                <w:snapToGrid/>
                <w:color w:val="000000"/>
                <w:sz w:val="24"/>
                <w:szCs w:val="24"/>
                <w:lang w:eastAsia="en-US"/>
              </w:rPr>
              <w:t>__________</w:t>
            </w:r>
            <w:r w:rsidRPr="00F44511">
              <w:rPr>
                <w:rFonts w:eastAsia="Calibri"/>
                <w:snapToGrid/>
                <w:color w:val="000000"/>
                <w:sz w:val="24"/>
                <w:szCs w:val="24"/>
                <w:lang w:eastAsia="en-US"/>
              </w:rPr>
              <w:t xml:space="preserve">    </w:t>
            </w:r>
            <w:r w:rsidR="00E43BC0">
              <w:rPr>
                <w:snapToGrid/>
                <w:sz w:val="24"/>
                <w:szCs w:val="24"/>
              </w:rPr>
              <w:t>от «__» ________</w:t>
            </w:r>
            <w:r w:rsidRPr="00F44511">
              <w:rPr>
                <w:snapToGrid/>
                <w:sz w:val="24"/>
                <w:szCs w:val="24"/>
              </w:rPr>
              <w:t>2023г.</w:t>
            </w:r>
          </w:p>
          <w:p w14:paraId="2487BE07" w14:textId="77777777" w:rsidR="00E026D2" w:rsidRPr="00F44511" w:rsidRDefault="00E026D2" w:rsidP="00C928D5">
            <w:pPr>
              <w:jc w:val="right"/>
              <w:rPr>
                <w:b/>
                <w:bCs/>
                <w:snapToGrid/>
                <w:sz w:val="24"/>
                <w:szCs w:val="24"/>
              </w:rPr>
            </w:pPr>
          </w:p>
        </w:tc>
      </w:tr>
      <w:tr w:rsidR="000410C3" w:rsidRPr="00F44511" w14:paraId="3BEEC319" w14:textId="77777777" w:rsidTr="002D0EBD">
        <w:trPr>
          <w:gridAfter w:val="8"/>
          <w:wAfter w:w="6809" w:type="dxa"/>
          <w:trHeight w:val="80"/>
        </w:trPr>
        <w:tc>
          <w:tcPr>
            <w:tcW w:w="15370" w:type="dxa"/>
            <w:gridSpan w:val="21"/>
            <w:tcBorders>
              <w:top w:val="nil"/>
              <w:left w:val="nil"/>
              <w:bottom w:val="nil"/>
              <w:right w:val="nil"/>
            </w:tcBorders>
            <w:shd w:val="clear" w:color="auto" w:fill="auto"/>
            <w:noWrap/>
            <w:vAlign w:val="bottom"/>
            <w:hideMark/>
          </w:tcPr>
          <w:p w14:paraId="7C0F8244" w14:textId="7AE163A8" w:rsidR="00E026D2" w:rsidRPr="00F44511" w:rsidRDefault="00E026D2" w:rsidP="00705DC0">
            <w:pPr>
              <w:rPr>
                <w:b/>
                <w:bCs/>
                <w:snapToGrid/>
                <w:sz w:val="24"/>
                <w:szCs w:val="24"/>
              </w:rPr>
            </w:pPr>
          </w:p>
        </w:tc>
        <w:tc>
          <w:tcPr>
            <w:tcW w:w="284" w:type="dxa"/>
            <w:gridSpan w:val="3"/>
            <w:tcBorders>
              <w:top w:val="nil"/>
              <w:left w:val="nil"/>
              <w:bottom w:val="nil"/>
              <w:right w:val="nil"/>
            </w:tcBorders>
            <w:shd w:val="clear" w:color="auto" w:fill="auto"/>
            <w:noWrap/>
            <w:vAlign w:val="bottom"/>
            <w:hideMark/>
          </w:tcPr>
          <w:p w14:paraId="7A056489" w14:textId="77777777" w:rsidR="00E026D2" w:rsidRPr="00F44511" w:rsidRDefault="00E026D2" w:rsidP="00C928D5">
            <w:pPr>
              <w:jc w:val="right"/>
              <w:rPr>
                <w:b/>
                <w:bCs/>
                <w:snapToGrid/>
                <w:sz w:val="24"/>
                <w:szCs w:val="24"/>
              </w:rPr>
            </w:pPr>
          </w:p>
        </w:tc>
      </w:tr>
      <w:tr w:rsidR="000410C3" w:rsidRPr="00F44511" w14:paraId="3B212D2A" w14:textId="77777777" w:rsidTr="006C710E">
        <w:trPr>
          <w:trHeight w:val="324"/>
        </w:trPr>
        <w:tc>
          <w:tcPr>
            <w:tcW w:w="426" w:type="dxa"/>
            <w:tcBorders>
              <w:top w:val="nil"/>
              <w:left w:val="nil"/>
              <w:bottom w:val="nil"/>
              <w:right w:val="nil"/>
            </w:tcBorders>
            <w:shd w:val="clear" w:color="auto" w:fill="auto"/>
            <w:noWrap/>
            <w:vAlign w:val="bottom"/>
            <w:hideMark/>
          </w:tcPr>
          <w:p w14:paraId="51BF5C24" w14:textId="77777777" w:rsidR="00E026D2" w:rsidRPr="00F44511" w:rsidRDefault="00E026D2" w:rsidP="002D0EBD">
            <w:pPr>
              <w:rPr>
                <w:b/>
                <w:bCs/>
                <w:snapToGrid/>
                <w:sz w:val="24"/>
                <w:szCs w:val="24"/>
              </w:rPr>
            </w:pPr>
          </w:p>
        </w:tc>
        <w:tc>
          <w:tcPr>
            <w:tcW w:w="14033" w:type="dxa"/>
            <w:gridSpan w:val="17"/>
            <w:tcBorders>
              <w:top w:val="nil"/>
              <w:left w:val="nil"/>
              <w:bottom w:val="nil"/>
              <w:right w:val="nil"/>
            </w:tcBorders>
            <w:shd w:val="clear" w:color="auto" w:fill="auto"/>
            <w:noWrap/>
            <w:vAlign w:val="bottom"/>
            <w:hideMark/>
          </w:tcPr>
          <w:p w14:paraId="353EA48D" w14:textId="6CE54EA8" w:rsidR="00705DC0" w:rsidRPr="00F44511" w:rsidRDefault="00B801D7" w:rsidP="00B801D7">
            <w:pPr>
              <w:jc w:val="center"/>
              <w:rPr>
                <w:b/>
                <w:bCs/>
                <w:snapToGrid/>
                <w:sz w:val="24"/>
                <w:szCs w:val="24"/>
              </w:rPr>
            </w:pPr>
            <w:r>
              <w:rPr>
                <w:b/>
                <w:bCs/>
                <w:snapToGrid/>
                <w:sz w:val="24"/>
                <w:szCs w:val="24"/>
              </w:rPr>
              <w:t>Спецификация</w:t>
            </w:r>
          </w:p>
        </w:tc>
        <w:tc>
          <w:tcPr>
            <w:tcW w:w="236" w:type="dxa"/>
            <w:tcBorders>
              <w:top w:val="nil"/>
              <w:left w:val="nil"/>
              <w:bottom w:val="nil"/>
              <w:right w:val="nil"/>
            </w:tcBorders>
            <w:shd w:val="clear" w:color="auto" w:fill="auto"/>
            <w:noWrap/>
            <w:vAlign w:val="bottom"/>
            <w:hideMark/>
          </w:tcPr>
          <w:p w14:paraId="3F3B7609" w14:textId="77777777" w:rsidR="00E026D2" w:rsidRPr="00F44511" w:rsidRDefault="00E026D2" w:rsidP="00C928D5">
            <w:pPr>
              <w:jc w:val="right"/>
              <w:rPr>
                <w:b/>
                <w:bCs/>
                <w:snapToGrid/>
                <w:sz w:val="24"/>
                <w:szCs w:val="24"/>
              </w:rPr>
            </w:pPr>
          </w:p>
        </w:tc>
        <w:tc>
          <w:tcPr>
            <w:tcW w:w="1738" w:type="dxa"/>
            <w:gridSpan w:val="8"/>
            <w:tcBorders>
              <w:top w:val="nil"/>
              <w:left w:val="nil"/>
              <w:bottom w:val="nil"/>
              <w:right w:val="nil"/>
            </w:tcBorders>
            <w:shd w:val="clear" w:color="auto" w:fill="auto"/>
            <w:noWrap/>
            <w:vAlign w:val="bottom"/>
            <w:hideMark/>
          </w:tcPr>
          <w:p w14:paraId="672C15AD" w14:textId="77777777" w:rsidR="00E026D2" w:rsidRPr="00F44511" w:rsidRDefault="00E026D2" w:rsidP="00C928D5">
            <w:pPr>
              <w:jc w:val="right"/>
              <w:rPr>
                <w:b/>
                <w:bCs/>
                <w:snapToGrid/>
                <w:sz w:val="24"/>
                <w:szCs w:val="24"/>
              </w:rPr>
            </w:pPr>
          </w:p>
        </w:tc>
        <w:tc>
          <w:tcPr>
            <w:tcW w:w="2747" w:type="dxa"/>
            <w:gridSpan w:val="2"/>
            <w:tcBorders>
              <w:top w:val="nil"/>
              <w:left w:val="nil"/>
              <w:bottom w:val="nil"/>
              <w:right w:val="nil"/>
            </w:tcBorders>
            <w:shd w:val="clear" w:color="auto" w:fill="auto"/>
            <w:noWrap/>
            <w:vAlign w:val="bottom"/>
            <w:hideMark/>
          </w:tcPr>
          <w:p w14:paraId="214888F5" w14:textId="77777777" w:rsidR="00E026D2" w:rsidRPr="00F44511" w:rsidRDefault="00E026D2" w:rsidP="00C928D5">
            <w:pPr>
              <w:jc w:val="right"/>
              <w:rPr>
                <w:b/>
                <w:bCs/>
                <w:snapToGrid/>
                <w:sz w:val="24"/>
                <w:szCs w:val="24"/>
              </w:rPr>
            </w:pPr>
          </w:p>
        </w:tc>
        <w:tc>
          <w:tcPr>
            <w:tcW w:w="855" w:type="dxa"/>
            <w:tcBorders>
              <w:top w:val="nil"/>
              <w:left w:val="nil"/>
              <w:bottom w:val="nil"/>
              <w:right w:val="nil"/>
            </w:tcBorders>
            <w:shd w:val="clear" w:color="auto" w:fill="auto"/>
            <w:noWrap/>
            <w:vAlign w:val="bottom"/>
            <w:hideMark/>
          </w:tcPr>
          <w:p w14:paraId="76BAE330" w14:textId="77777777" w:rsidR="00E026D2" w:rsidRPr="00F44511" w:rsidRDefault="00E026D2" w:rsidP="00C928D5">
            <w:pPr>
              <w:jc w:val="right"/>
              <w:rPr>
                <w:b/>
                <w:bCs/>
                <w:snapToGrid/>
                <w:sz w:val="24"/>
                <w:szCs w:val="24"/>
              </w:rPr>
            </w:pPr>
          </w:p>
        </w:tc>
        <w:tc>
          <w:tcPr>
            <w:tcW w:w="2144" w:type="dxa"/>
            <w:tcBorders>
              <w:top w:val="nil"/>
              <w:left w:val="nil"/>
              <w:bottom w:val="nil"/>
              <w:right w:val="nil"/>
            </w:tcBorders>
            <w:shd w:val="clear" w:color="auto" w:fill="auto"/>
            <w:noWrap/>
            <w:vAlign w:val="bottom"/>
            <w:hideMark/>
          </w:tcPr>
          <w:p w14:paraId="7AAA8D83" w14:textId="77777777" w:rsidR="00E026D2" w:rsidRPr="00F44511" w:rsidRDefault="00E026D2" w:rsidP="00C928D5">
            <w:pPr>
              <w:jc w:val="right"/>
              <w:rPr>
                <w:b/>
                <w:bCs/>
                <w:snapToGrid/>
                <w:sz w:val="24"/>
                <w:szCs w:val="24"/>
              </w:rPr>
            </w:pPr>
          </w:p>
        </w:tc>
        <w:tc>
          <w:tcPr>
            <w:tcW w:w="284" w:type="dxa"/>
            <w:tcBorders>
              <w:top w:val="nil"/>
              <w:left w:val="nil"/>
              <w:bottom w:val="nil"/>
              <w:right w:val="nil"/>
            </w:tcBorders>
            <w:shd w:val="clear" w:color="auto" w:fill="auto"/>
            <w:noWrap/>
            <w:vAlign w:val="bottom"/>
            <w:hideMark/>
          </w:tcPr>
          <w:p w14:paraId="7C03DC23" w14:textId="77777777" w:rsidR="00E026D2" w:rsidRPr="00F44511" w:rsidRDefault="00E026D2" w:rsidP="00C928D5">
            <w:pPr>
              <w:jc w:val="right"/>
              <w:rPr>
                <w:b/>
                <w:bCs/>
                <w:snapToGrid/>
                <w:sz w:val="24"/>
                <w:szCs w:val="24"/>
              </w:rPr>
            </w:pPr>
          </w:p>
        </w:tc>
      </w:tr>
      <w:tr w:rsidR="000410C3" w:rsidRPr="00F44511" w14:paraId="74D1E31C" w14:textId="77777777" w:rsidTr="00D850CE">
        <w:trPr>
          <w:gridAfter w:val="10"/>
          <w:wAfter w:w="7011" w:type="dxa"/>
          <w:trHeight w:val="90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E873E" w14:textId="77777777" w:rsidR="00E026D2" w:rsidRPr="00F44511" w:rsidRDefault="00E026D2" w:rsidP="00C928D5">
            <w:pPr>
              <w:jc w:val="right"/>
              <w:rPr>
                <w:b/>
                <w:bCs/>
                <w:snapToGrid/>
                <w:sz w:val="24"/>
                <w:szCs w:val="24"/>
              </w:rPr>
            </w:pPr>
            <w:r w:rsidRPr="00F44511">
              <w:rPr>
                <w:b/>
                <w:bCs/>
                <w:snapToGrid/>
                <w:sz w:val="24"/>
                <w:szCs w:val="24"/>
              </w:rPr>
              <w:t>№ п/п</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14:paraId="482706FA" w14:textId="77777777" w:rsidR="00E026D2" w:rsidRPr="00F44511" w:rsidRDefault="00E026D2" w:rsidP="00C928D5">
            <w:pPr>
              <w:jc w:val="center"/>
              <w:rPr>
                <w:b/>
                <w:bCs/>
                <w:snapToGrid/>
                <w:sz w:val="24"/>
                <w:szCs w:val="24"/>
              </w:rPr>
            </w:pPr>
            <w:r w:rsidRPr="00F44511">
              <w:rPr>
                <w:b/>
                <w:bCs/>
                <w:snapToGrid/>
                <w:sz w:val="24"/>
                <w:szCs w:val="24"/>
              </w:rPr>
              <w:t>Наименование Товара</w:t>
            </w:r>
          </w:p>
          <w:p w14:paraId="1C437A2B" w14:textId="12D7D9BB" w:rsidR="00E026D2" w:rsidRPr="00F44511" w:rsidRDefault="00E026D2" w:rsidP="00C928D5">
            <w:pPr>
              <w:jc w:val="center"/>
              <w:rPr>
                <w:b/>
                <w:bCs/>
                <w:snapToGrid/>
                <w:sz w:val="24"/>
                <w:szCs w:val="24"/>
              </w:rPr>
            </w:pPr>
            <w:r w:rsidRPr="00F44511">
              <w:rPr>
                <w:bCs/>
                <w:snapToGrid/>
                <w:sz w:val="24"/>
                <w:szCs w:val="24"/>
              </w:rPr>
              <w:t>(</w:t>
            </w:r>
            <w:r w:rsidR="00340EFA">
              <w:rPr>
                <w:sz w:val="22"/>
                <w:szCs w:val="22"/>
              </w:rPr>
              <w:t>модель, фирма-изготовитель, страна происхождения</w:t>
            </w:r>
            <w:r w:rsidR="008E5BA7">
              <w:rPr>
                <w:bCs/>
                <w:snapToGrid/>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63B289D4" w14:textId="77777777" w:rsidR="00E026D2" w:rsidRPr="00F44511" w:rsidRDefault="00E026D2" w:rsidP="00C928D5">
            <w:pPr>
              <w:jc w:val="center"/>
              <w:rPr>
                <w:b/>
                <w:bCs/>
                <w:snapToGrid/>
                <w:sz w:val="24"/>
                <w:szCs w:val="24"/>
              </w:rPr>
            </w:pPr>
            <w:r w:rsidRPr="00F44511">
              <w:rPr>
                <w:b/>
                <w:bCs/>
                <w:snapToGrid/>
                <w:sz w:val="24"/>
                <w:szCs w:val="24"/>
              </w:rPr>
              <w:t>Кол-во,</w:t>
            </w:r>
          </w:p>
          <w:p w14:paraId="535E6B6C" w14:textId="77777777" w:rsidR="00E026D2" w:rsidRPr="00F44511" w:rsidRDefault="00E026D2" w:rsidP="00C928D5">
            <w:pPr>
              <w:jc w:val="center"/>
              <w:rPr>
                <w:b/>
                <w:bCs/>
                <w:snapToGrid/>
                <w:sz w:val="24"/>
                <w:szCs w:val="24"/>
              </w:rPr>
            </w:pPr>
            <w:r w:rsidRPr="00F44511">
              <w:rPr>
                <w:b/>
                <w:bCs/>
                <w:snapToGrid/>
                <w:sz w:val="24"/>
                <w:szCs w:val="24"/>
              </w:rPr>
              <w:t>шт.</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14:paraId="684BED2B" w14:textId="77777777" w:rsidR="00E026D2" w:rsidRPr="00F44511" w:rsidRDefault="00E026D2" w:rsidP="00C928D5">
            <w:pPr>
              <w:jc w:val="center"/>
              <w:rPr>
                <w:b/>
                <w:bCs/>
                <w:snapToGrid/>
                <w:sz w:val="24"/>
                <w:szCs w:val="24"/>
              </w:rPr>
            </w:pPr>
            <w:r w:rsidRPr="00F44511">
              <w:rPr>
                <w:b/>
                <w:bCs/>
                <w:snapToGrid/>
                <w:sz w:val="24"/>
                <w:szCs w:val="24"/>
              </w:rPr>
              <w:t>Цена за ед.</w:t>
            </w:r>
          </w:p>
          <w:p w14:paraId="43D669C8" w14:textId="77777777" w:rsidR="00E026D2" w:rsidRPr="00F44511" w:rsidRDefault="00E026D2" w:rsidP="00C928D5">
            <w:pPr>
              <w:jc w:val="center"/>
              <w:rPr>
                <w:b/>
                <w:bCs/>
                <w:snapToGrid/>
                <w:sz w:val="24"/>
                <w:szCs w:val="24"/>
              </w:rPr>
            </w:pPr>
            <w:r w:rsidRPr="00F44511">
              <w:rPr>
                <w:b/>
                <w:bCs/>
                <w:snapToGrid/>
                <w:sz w:val="24"/>
                <w:szCs w:val="24"/>
              </w:rPr>
              <w:t>без НДС,</w:t>
            </w:r>
          </w:p>
          <w:p w14:paraId="13A4EB5C" w14:textId="77777777" w:rsidR="00E026D2" w:rsidRPr="00F44511" w:rsidRDefault="00E026D2" w:rsidP="00C928D5">
            <w:pPr>
              <w:jc w:val="center"/>
              <w:rPr>
                <w:b/>
                <w:bCs/>
                <w:snapToGrid/>
                <w:sz w:val="24"/>
                <w:szCs w:val="24"/>
              </w:rPr>
            </w:pPr>
            <w:r w:rsidRPr="00F44511">
              <w:rPr>
                <w:b/>
                <w:bCs/>
                <w:snapToGrid/>
                <w:sz w:val="24"/>
                <w:szCs w:val="24"/>
              </w:rPr>
              <w:t>руб.</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38E5E9C3" w14:textId="77777777" w:rsidR="00E026D2" w:rsidRPr="00F44511" w:rsidRDefault="00E026D2" w:rsidP="00C928D5">
            <w:pPr>
              <w:jc w:val="center"/>
              <w:rPr>
                <w:b/>
                <w:bCs/>
                <w:snapToGrid/>
                <w:sz w:val="24"/>
                <w:szCs w:val="24"/>
              </w:rPr>
            </w:pPr>
            <w:r w:rsidRPr="00F44511">
              <w:rPr>
                <w:b/>
                <w:bCs/>
                <w:snapToGrid/>
                <w:sz w:val="24"/>
                <w:szCs w:val="24"/>
              </w:rPr>
              <w:t>Сумма</w:t>
            </w:r>
          </w:p>
          <w:p w14:paraId="6745A04D" w14:textId="77777777" w:rsidR="00E026D2" w:rsidRPr="00F44511" w:rsidRDefault="00E026D2" w:rsidP="00C928D5">
            <w:pPr>
              <w:jc w:val="center"/>
              <w:rPr>
                <w:b/>
                <w:bCs/>
                <w:snapToGrid/>
                <w:sz w:val="24"/>
                <w:szCs w:val="24"/>
              </w:rPr>
            </w:pPr>
            <w:r w:rsidRPr="00F44511">
              <w:rPr>
                <w:b/>
                <w:bCs/>
                <w:snapToGrid/>
                <w:sz w:val="24"/>
                <w:szCs w:val="24"/>
              </w:rPr>
              <w:t>без НДС,</w:t>
            </w:r>
          </w:p>
          <w:p w14:paraId="7523883B" w14:textId="77777777" w:rsidR="00E026D2" w:rsidRPr="00F44511" w:rsidRDefault="00E026D2" w:rsidP="00C928D5">
            <w:pPr>
              <w:jc w:val="center"/>
              <w:rPr>
                <w:b/>
                <w:bCs/>
                <w:snapToGrid/>
                <w:sz w:val="24"/>
                <w:szCs w:val="24"/>
              </w:rPr>
            </w:pPr>
            <w:r w:rsidRPr="00F44511">
              <w:rPr>
                <w:b/>
                <w:bCs/>
                <w:snapToGrid/>
                <w:sz w:val="24"/>
                <w:szCs w:val="24"/>
              </w:rPr>
              <w:t>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F2E2C9A" w14:textId="77777777" w:rsidR="00E026D2" w:rsidRPr="00F44511" w:rsidRDefault="00E026D2" w:rsidP="00C928D5">
            <w:pPr>
              <w:jc w:val="center"/>
              <w:rPr>
                <w:b/>
                <w:bCs/>
                <w:snapToGrid/>
                <w:sz w:val="24"/>
                <w:szCs w:val="24"/>
              </w:rPr>
            </w:pPr>
            <w:r w:rsidRPr="00F44511">
              <w:rPr>
                <w:b/>
                <w:bCs/>
                <w:snapToGrid/>
                <w:sz w:val="24"/>
                <w:szCs w:val="24"/>
              </w:rPr>
              <w:t>Сумма</w:t>
            </w:r>
          </w:p>
          <w:p w14:paraId="597202CF" w14:textId="77777777" w:rsidR="00E026D2" w:rsidRPr="00F44511" w:rsidRDefault="00E026D2" w:rsidP="00C928D5">
            <w:pPr>
              <w:jc w:val="center"/>
              <w:rPr>
                <w:b/>
                <w:bCs/>
                <w:snapToGrid/>
                <w:sz w:val="24"/>
                <w:szCs w:val="24"/>
              </w:rPr>
            </w:pPr>
            <w:r w:rsidRPr="00F44511">
              <w:rPr>
                <w:b/>
                <w:bCs/>
                <w:snapToGrid/>
                <w:sz w:val="24"/>
                <w:szCs w:val="24"/>
              </w:rPr>
              <w:t>НДС,</w:t>
            </w:r>
          </w:p>
          <w:p w14:paraId="05E2AA93" w14:textId="77777777" w:rsidR="00E026D2" w:rsidRPr="00F44511" w:rsidRDefault="00E026D2" w:rsidP="00C928D5">
            <w:pPr>
              <w:jc w:val="center"/>
              <w:rPr>
                <w:b/>
                <w:bCs/>
                <w:snapToGrid/>
                <w:sz w:val="24"/>
                <w:szCs w:val="24"/>
              </w:rPr>
            </w:pPr>
            <w:r w:rsidRPr="00F44511">
              <w:rPr>
                <w:b/>
                <w:bCs/>
                <w:snapToGrid/>
                <w:sz w:val="24"/>
                <w:szCs w:val="24"/>
              </w:rPr>
              <w:t>руб.*</w:t>
            </w:r>
          </w:p>
        </w:tc>
        <w:tc>
          <w:tcPr>
            <w:tcW w:w="2127" w:type="dxa"/>
            <w:gridSpan w:val="6"/>
            <w:tcBorders>
              <w:top w:val="single" w:sz="4" w:space="0" w:color="auto"/>
              <w:left w:val="nil"/>
              <w:bottom w:val="single" w:sz="4" w:space="0" w:color="auto"/>
              <w:right w:val="single" w:sz="4" w:space="0" w:color="auto"/>
            </w:tcBorders>
            <w:shd w:val="clear" w:color="auto" w:fill="auto"/>
            <w:vAlign w:val="center"/>
            <w:hideMark/>
          </w:tcPr>
          <w:p w14:paraId="63B6880A" w14:textId="77777777" w:rsidR="00E026D2" w:rsidRPr="00F44511" w:rsidRDefault="00E026D2" w:rsidP="00C928D5">
            <w:pPr>
              <w:jc w:val="center"/>
              <w:rPr>
                <w:b/>
                <w:bCs/>
                <w:snapToGrid/>
                <w:sz w:val="24"/>
                <w:szCs w:val="24"/>
              </w:rPr>
            </w:pPr>
            <w:r w:rsidRPr="00F44511">
              <w:rPr>
                <w:b/>
                <w:bCs/>
                <w:snapToGrid/>
                <w:sz w:val="24"/>
                <w:szCs w:val="24"/>
              </w:rPr>
              <w:t>Стоимость</w:t>
            </w:r>
          </w:p>
          <w:p w14:paraId="6C8DE223" w14:textId="77777777" w:rsidR="00E026D2" w:rsidRPr="00F44511" w:rsidRDefault="00E026D2" w:rsidP="00C928D5">
            <w:pPr>
              <w:jc w:val="center"/>
              <w:rPr>
                <w:b/>
                <w:bCs/>
                <w:snapToGrid/>
                <w:sz w:val="24"/>
                <w:szCs w:val="24"/>
              </w:rPr>
            </w:pPr>
            <w:r w:rsidRPr="00F44511">
              <w:rPr>
                <w:b/>
                <w:bCs/>
                <w:snapToGrid/>
                <w:sz w:val="24"/>
                <w:szCs w:val="24"/>
              </w:rPr>
              <w:t>с НДС,</w:t>
            </w:r>
          </w:p>
          <w:p w14:paraId="1A29583F" w14:textId="77777777" w:rsidR="00E026D2" w:rsidRPr="00F44511" w:rsidRDefault="00E026D2" w:rsidP="00C928D5">
            <w:pPr>
              <w:jc w:val="center"/>
              <w:rPr>
                <w:b/>
                <w:bCs/>
                <w:snapToGrid/>
                <w:sz w:val="24"/>
                <w:szCs w:val="24"/>
              </w:rPr>
            </w:pPr>
            <w:r w:rsidRPr="00F44511">
              <w:rPr>
                <w:b/>
                <w:bCs/>
                <w:snapToGrid/>
                <w:sz w:val="24"/>
                <w:szCs w:val="24"/>
              </w:rPr>
              <w:t>руб.*</w:t>
            </w:r>
          </w:p>
        </w:tc>
        <w:tc>
          <w:tcPr>
            <w:tcW w:w="284" w:type="dxa"/>
            <w:gridSpan w:val="2"/>
            <w:tcBorders>
              <w:top w:val="nil"/>
              <w:left w:val="nil"/>
              <w:bottom w:val="nil"/>
              <w:right w:val="nil"/>
            </w:tcBorders>
            <w:shd w:val="clear" w:color="auto" w:fill="auto"/>
            <w:noWrap/>
            <w:vAlign w:val="bottom"/>
            <w:hideMark/>
          </w:tcPr>
          <w:p w14:paraId="3F2B225B" w14:textId="77777777" w:rsidR="00E026D2" w:rsidRPr="00F44511" w:rsidRDefault="00E026D2" w:rsidP="00C928D5">
            <w:pPr>
              <w:jc w:val="right"/>
              <w:rPr>
                <w:b/>
                <w:bCs/>
                <w:snapToGrid/>
                <w:sz w:val="24"/>
                <w:szCs w:val="24"/>
              </w:rPr>
            </w:pPr>
          </w:p>
        </w:tc>
      </w:tr>
      <w:tr w:rsidR="000410C3" w:rsidRPr="00F44511" w14:paraId="152A51CE" w14:textId="77777777" w:rsidTr="00D850CE">
        <w:trPr>
          <w:gridAfter w:val="10"/>
          <w:wAfter w:w="7011" w:type="dxa"/>
          <w:trHeight w:val="262"/>
        </w:trPr>
        <w:tc>
          <w:tcPr>
            <w:tcW w:w="426" w:type="dxa"/>
            <w:tcBorders>
              <w:top w:val="nil"/>
              <w:left w:val="single" w:sz="4" w:space="0" w:color="auto"/>
              <w:bottom w:val="single" w:sz="4" w:space="0" w:color="auto"/>
              <w:right w:val="single" w:sz="4" w:space="0" w:color="auto"/>
            </w:tcBorders>
            <w:shd w:val="clear" w:color="auto" w:fill="auto"/>
            <w:hideMark/>
          </w:tcPr>
          <w:p w14:paraId="33029226" w14:textId="77777777" w:rsidR="00E026D2" w:rsidRPr="00F44511" w:rsidRDefault="00E026D2" w:rsidP="00C928D5">
            <w:pPr>
              <w:jc w:val="center"/>
              <w:rPr>
                <w:bCs/>
                <w:snapToGrid/>
                <w:sz w:val="24"/>
                <w:szCs w:val="24"/>
              </w:rPr>
            </w:pPr>
            <w:r w:rsidRPr="00F44511">
              <w:rPr>
                <w:bCs/>
                <w:snapToGrid/>
                <w:sz w:val="24"/>
                <w:szCs w:val="24"/>
              </w:rPr>
              <w:t>1</w:t>
            </w:r>
          </w:p>
        </w:tc>
        <w:tc>
          <w:tcPr>
            <w:tcW w:w="6095" w:type="dxa"/>
            <w:gridSpan w:val="4"/>
            <w:tcBorders>
              <w:top w:val="nil"/>
              <w:left w:val="nil"/>
              <w:bottom w:val="single" w:sz="4" w:space="0" w:color="auto"/>
              <w:right w:val="single" w:sz="4" w:space="0" w:color="auto"/>
            </w:tcBorders>
            <w:shd w:val="clear" w:color="auto" w:fill="auto"/>
            <w:hideMark/>
          </w:tcPr>
          <w:p w14:paraId="04AD81B7" w14:textId="77777777" w:rsidR="00E026D2" w:rsidRPr="00F44511" w:rsidRDefault="00E026D2" w:rsidP="00C928D5">
            <w:pPr>
              <w:jc w:val="center"/>
              <w:rPr>
                <w:bCs/>
                <w:snapToGrid/>
                <w:sz w:val="24"/>
                <w:szCs w:val="24"/>
              </w:rPr>
            </w:pPr>
            <w:r w:rsidRPr="00F44511">
              <w:rPr>
                <w:bCs/>
                <w:snapToGrid/>
                <w:sz w:val="24"/>
                <w:szCs w:val="24"/>
              </w:rPr>
              <w:t>2</w:t>
            </w:r>
          </w:p>
        </w:tc>
        <w:tc>
          <w:tcPr>
            <w:tcW w:w="850" w:type="dxa"/>
            <w:gridSpan w:val="2"/>
            <w:tcBorders>
              <w:top w:val="nil"/>
              <w:left w:val="nil"/>
              <w:bottom w:val="single" w:sz="4" w:space="0" w:color="auto"/>
              <w:right w:val="single" w:sz="4" w:space="0" w:color="auto"/>
            </w:tcBorders>
            <w:shd w:val="clear" w:color="auto" w:fill="auto"/>
            <w:hideMark/>
          </w:tcPr>
          <w:p w14:paraId="0F560F04" w14:textId="77777777" w:rsidR="00E026D2" w:rsidRPr="00F44511" w:rsidRDefault="00E026D2" w:rsidP="00C928D5">
            <w:pPr>
              <w:jc w:val="center"/>
              <w:rPr>
                <w:bCs/>
                <w:snapToGrid/>
                <w:sz w:val="24"/>
                <w:szCs w:val="24"/>
              </w:rPr>
            </w:pPr>
            <w:r w:rsidRPr="00F44511">
              <w:rPr>
                <w:bCs/>
                <w:snapToGrid/>
                <w:sz w:val="24"/>
                <w:szCs w:val="24"/>
              </w:rPr>
              <w:t>3</w:t>
            </w:r>
          </w:p>
        </w:tc>
        <w:tc>
          <w:tcPr>
            <w:tcW w:w="2127" w:type="dxa"/>
            <w:gridSpan w:val="4"/>
            <w:tcBorders>
              <w:top w:val="nil"/>
              <w:left w:val="nil"/>
              <w:bottom w:val="single" w:sz="4" w:space="0" w:color="auto"/>
              <w:right w:val="single" w:sz="4" w:space="0" w:color="auto"/>
            </w:tcBorders>
            <w:shd w:val="clear" w:color="auto" w:fill="auto"/>
            <w:hideMark/>
          </w:tcPr>
          <w:p w14:paraId="738AD581" w14:textId="77777777" w:rsidR="00E026D2" w:rsidRPr="00F44511" w:rsidRDefault="00E026D2" w:rsidP="00C928D5">
            <w:pPr>
              <w:jc w:val="center"/>
              <w:rPr>
                <w:bCs/>
                <w:snapToGrid/>
                <w:sz w:val="24"/>
                <w:szCs w:val="24"/>
              </w:rPr>
            </w:pPr>
            <w:r w:rsidRPr="00F44511">
              <w:rPr>
                <w:bCs/>
                <w:snapToGrid/>
                <w:sz w:val="24"/>
                <w:szCs w:val="24"/>
              </w:rPr>
              <w:t>4</w:t>
            </w:r>
          </w:p>
        </w:tc>
        <w:tc>
          <w:tcPr>
            <w:tcW w:w="1842" w:type="dxa"/>
            <w:gridSpan w:val="2"/>
            <w:tcBorders>
              <w:top w:val="nil"/>
              <w:left w:val="nil"/>
              <w:bottom w:val="single" w:sz="4" w:space="0" w:color="auto"/>
              <w:right w:val="single" w:sz="4" w:space="0" w:color="auto"/>
            </w:tcBorders>
            <w:shd w:val="clear" w:color="auto" w:fill="auto"/>
            <w:vAlign w:val="center"/>
            <w:hideMark/>
          </w:tcPr>
          <w:p w14:paraId="302DB9E3" w14:textId="77777777" w:rsidR="00E026D2" w:rsidRPr="00F44511" w:rsidRDefault="00E026D2" w:rsidP="00C928D5">
            <w:pPr>
              <w:jc w:val="center"/>
              <w:rPr>
                <w:bCs/>
                <w:snapToGrid/>
                <w:sz w:val="24"/>
                <w:szCs w:val="24"/>
              </w:rPr>
            </w:pPr>
            <w:r w:rsidRPr="00F44511">
              <w:rPr>
                <w:bCs/>
                <w:snapToGrid/>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14:paraId="65411566" w14:textId="77777777" w:rsidR="00E026D2" w:rsidRPr="00F44511" w:rsidRDefault="00E026D2" w:rsidP="00C928D5">
            <w:pPr>
              <w:jc w:val="center"/>
              <w:rPr>
                <w:bCs/>
                <w:snapToGrid/>
                <w:sz w:val="24"/>
                <w:szCs w:val="24"/>
              </w:rPr>
            </w:pPr>
            <w:r w:rsidRPr="00F44511">
              <w:rPr>
                <w:bCs/>
                <w:snapToGrid/>
                <w:sz w:val="24"/>
                <w:szCs w:val="24"/>
              </w:rPr>
              <w:t>6</w:t>
            </w:r>
          </w:p>
        </w:tc>
        <w:tc>
          <w:tcPr>
            <w:tcW w:w="2127" w:type="dxa"/>
            <w:gridSpan w:val="6"/>
            <w:tcBorders>
              <w:top w:val="nil"/>
              <w:left w:val="nil"/>
              <w:bottom w:val="single" w:sz="4" w:space="0" w:color="auto"/>
              <w:right w:val="single" w:sz="4" w:space="0" w:color="auto"/>
            </w:tcBorders>
            <w:shd w:val="clear" w:color="auto" w:fill="auto"/>
            <w:vAlign w:val="center"/>
            <w:hideMark/>
          </w:tcPr>
          <w:p w14:paraId="0CDEE564" w14:textId="77777777" w:rsidR="00E026D2" w:rsidRPr="00F44511" w:rsidRDefault="00E026D2" w:rsidP="00C928D5">
            <w:pPr>
              <w:jc w:val="center"/>
              <w:rPr>
                <w:bCs/>
                <w:snapToGrid/>
                <w:sz w:val="24"/>
                <w:szCs w:val="24"/>
              </w:rPr>
            </w:pPr>
            <w:r w:rsidRPr="00F44511">
              <w:rPr>
                <w:bCs/>
                <w:snapToGrid/>
                <w:sz w:val="24"/>
                <w:szCs w:val="24"/>
              </w:rPr>
              <w:t>7</w:t>
            </w:r>
          </w:p>
        </w:tc>
        <w:tc>
          <w:tcPr>
            <w:tcW w:w="284" w:type="dxa"/>
            <w:gridSpan w:val="2"/>
            <w:tcBorders>
              <w:top w:val="nil"/>
              <w:left w:val="nil"/>
              <w:bottom w:val="nil"/>
              <w:right w:val="nil"/>
            </w:tcBorders>
            <w:shd w:val="clear" w:color="auto" w:fill="auto"/>
            <w:noWrap/>
            <w:hideMark/>
          </w:tcPr>
          <w:p w14:paraId="5E12E00E" w14:textId="77777777" w:rsidR="00E026D2" w:rsidRPr="00F44511" w:rsidRDefault="00E026D2" w:rsidP="00C928D5">
            <w:pPr>
              <w:jc w:val="right"/>
              <w:rPr>
                <w:b/>
                <w:bCs/>
                <w:snapToGrid/>
                <w:sz w:val="24"/>
                <w:szCs w:val="24"/>
              </w:rPr>
            </w:pPr>
          </w:p>
        </w:tc>
      </w:tr>
      <w:tr w:rsidR="000410C3" w:rsidRPr="00F44511" w14:paraId="1CCF8348" w14:textId="77777777" w:rsidTr="00D850CE">
        <w:trPr>
          <w:gridAfter w:val="10"/>
          <w:wAfter w:w="7011" w:type="dxa"/>
          <w:trHeight w:val="301"/>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39101B6" w14:textId="119D2F4B" w:rsidR="00E026D2" w:rsidRPr="00F44511" w:rsidRDefault="00705DC0" w:rsidP="00C928D5">
            <w:pPr>
              <w:jc w:val="right"/>
              <w:rPr>
                <w:b/>
                <w:bCs/>
                <w:snapToGrid/>
                <w:sz w:val="24"/>
                <w:szCs w:val="24"/>
              </w:rPr>
            </w:pPr>
            <w:r>
              <w:rPr>
                <w:b/>
                <w:bCs/>
                <w:snapToGrid/>
                <w:sz w:val="24"/>
                <w:szCs w:val="24"/>
              </w:rPr>
              <w:t>1</w:t>
            </w:r>
            <w:r w:rsidR="00E026D2" w:rsidRPr="00F44511">
              <w:rPr>
                <w:b/>
                <w:bCs/>
                <w:snapToGrid/>
                <w:sz w:val="24"/>
                <w:szCs w:val="24"/>
              </w:rPr>
              <w:t> </w:t>
            </w:r>
          </w:p>
        </w:tc>
        <w:tc>
          <w:tcPr>
            <w:tcW w:w="6095" w:type="dxa"/>
            <w:gridSpan w:val="4"/>
            <w:tcBorders>
              <w:top w:val="nil"/>
              <w:left w:val="nil"/>
              <w:bottom w:val="single" w:sz="4" w:space="0" w:color="auto"/>
              <w:right w:val="single" w:sz="4" w:space="0" w:color="auto"/>
            </w:tcBorders>
            <w:shd w:val="clear" w:color="auto" w:fill="auto"/>
            <w:vAlign w:val="center"/>
            <w:hideMark/>
          </w:tcPr>
          <w:tbl>
            <w:tblPr>
              <w:tblW w:w="6121" w:type="dxa"/>
              <w:tblBorders>
                <w:top w:val="nil"/>
                <w:left w:val="nil"/>
                <w:bottom w:val="nil"/>
                <w:right w:val="nil"/>
              </w:tblBorders>
              <w:tblLayout w:type="fixed"/>
              <w:tblLook w:val="0000" w:firstRow="0" w:lastRow="0" w:firstColumn="0" w:lastColumn="0" w:noHBand="0" w:noVBand="0"/>
            </w:tblPr>
            <w:tblGrid>
              <w:gridCol w:w="6121"/>
            </w:tblGrid>
            <w:tr w:rsidR="000410C3" w:rsidRPr="000410C3" w14:paraId="0CE60F3D" w14:textId="77777777" w:rsidTr="009E638F">
              <w:trPr>
                <w:trHeight w:val="289"/>
              </w:trPr>
              <w:tc>
                <w:tcPr>
                  <w:tcW w:w="6121" w:type="dxa"/>
                </w:tcPr>
                <w:p w14:paraId="7FF248F6" w14:textId="4EA39588" w:rsidR="000410C3" w:rsidRPr="000410C3" w:rsidRDefault="00471F2F" w:rsidP="000410C3">
                  <w:pPr>
                    <w:pStyle w:val="Default"/>
                    <w:rPr>
                      <w:b/>
                      <w:sz w:val="22"/>
                      <w:szCs w:val="22"/>
                    </w:rPr>
                  </w:pPr>
                  <w:r w:rsidRPr="00471F2F">
                    <w:rPr>
                      <w:b/>
                      <w:sz w:val="22"/>
                      <w:szCs w:val="22"/>
                    </w:rPr>
                    <w:t>Система хранения данных «АЭРОДИСК ВОСТОК» (1Э8С):</w:t>
                  </w:r>
                </w:p>
              </w:tc>
            </w:tr>
            <w:tr w:rsidR="000410C3" w:rsidRPr="000410C3" w14:paraId="67AD04C5" w14:textId="77777777" w:rsidTr="009E638F">
              <w:trPr>
                <w:trHeight w:val="2313"/>
              </w:trPr>
              <w:tc>
                <w:tcPr>
                  <w:tcW w:w="6121" w:type="dxa"/>
                </w:tcPr>
                <w:p w14:paraId="7695A94F" w14:textId="77777777" w:rsidR="00471F2F" w:rsidRPr="00471F2F" w:rsidRDefault="00471F2F" w:rsidP="00471F2F">
                  <w:pPr>
                    <w:rPr>
                      <w:snapToGrid/>
                      <w:color w:val="000000"/>
                      <w:sz w:val="22"/>
                      <w:szCs w:val="22"/>
                    </w:rPr>
                  </w:pPr>
                  <w:proofErr w:type="spellStart"/>
                  <w:r w:rsidRPr="00471F2F">
                    <w:rPr>
                      <w:snapToGrid/>
                      <w:color w:val="000000"/>
                      <w:sz w:val="22"/>
                      <w:szCs w:val="22"/>
                    </w:rPr>
                    <w:t>одноконтроллерное</w:t>
                  </w:r>
                  <w:proofErr w:type="spellEnd"/>
                  <w:r w:rsidRPr="00471F2F">
                    <w:rPr>
                      <w:snapToGrid/>
                      <w:color w:val="000000"/>
                      <w:sz w:val="22"/>
                      <w:szCs w:val="22"/>
                    </w:rPr>
                    <w:t xml:space="preserve"> исполнение, ОС АЭРОДИСК ВОСТОК</w:t>
                  </w:r>
                </w:p>
                <w:p w14:paraId="668D2725" w14:textId="77777777" w:rsidR="00471F2F" w:rsidRPr="00471F2F" w:rsidRDefault="00471F2F" w:rsidP="00471F2F">
                  <w:pPr>
                    <w:rPr>
                      <w:snapToGrid/>
                      <w:color w:val="000000"/>
                      <w:sz w:val="22"/>
                      <w:szCs w:val="22"/>
                    </w:rPr>
                  </w:pPr>
                  <w:r w:rsidRPr="00471F2F">
                    <w:rPr>
                      <w:snapToGrid/>
                      <w:color w:val="000000"/>
                      <w:sz w:val="22"/>
                      <w:szCs w:val="22"/>
                    </w:rPr>
                    <w:t>(</w:t>
                  </w:r>
                  <w:r w:rsidRPr="00471F2F">
                    <w:rPr>
                      <w:snapToGrid/>
                      <w:color w:val="000000"/>
                      <w:sz w:val="22"/>
                      <w:szCs w:val="22"/>
                      <w:lang w:val="en-US"/>
                    </w:rPr>
                    <w:t>FC</w:t>
                  </w:r>
                  <w:r w:rsidRPr="00471F2F">
                    <w:rPr>
                      <w:snapToGrid/>
                      <w:color w:val="000000"/>
                      <w:sz w:val="22"/>
                      <w:szCs w:val="22"/>
                    </w:rPr>
                    <w:t>/</w:t>
                  </w:r>
                  <w:r w:rsidRPr="00471F2F">
                    <w:rPr>
                      <w:snapToGrid/>
                      <w:color w:val="000000"/>
                      <w:sz w:val="22"/>
                      <w:szCs w:val="22"/>
                      <w:lang w:val="en-US"/>
                    </w:rPr>
                    <w:t>iSCSI</w:t>
                  </w:r>
                  <w:r w:rsidRPr="00471F2F">
                    <w:rPr>
                      <w:snapToGrid/>
                      <w:color w:val="000000"/>
                      <w:sz w:val="22"/>
                      <w:szCs w:val="22"/>
                    </w:rPr>
                    <w:t>/</w:t>
                  </w:r>
                  <w:r w:rsidRPr="00471F2F">
                    <w:rPr>
                      <w:snapToGrid/>
                      <w:color w:val="000000"/>
                      <w:sz w:val="22"/>
                      <w:szCs w:val="22"/>
                      <w:lang w:val="en-US"/>
                    </w:rPr>
                    <w:t>NFS</w:t>
                  </w:r>
                  <w:r w:rsidRPr="00471F2F">
                    <w:rPr>
                      <w:snapToGrid/>
                      <w:color w:val="000000"/>
                      <w:sz w:val="22"/>
                      <w:szCs w:val="22"/>
                    </w:rPr>
                    <w:t>/</w:t>
                  </w:r>
                  <w:r w:rsidRPr="00471F2F">
                    <w:rPr>
                      <w:snapToGrid/>
                      <w:color w:val="000000"/>
                      <w:sz w:val="22"/>
                      <w:szCs w:val="22"/>
                      <w:lang w:val="en-US"/>
                    </w:rPr>
                    <w:t>SMB</w:t>
                  </w:r>
                  <w:r w:rsidRPr="00471F2F">
                    <w:rPr>
                      <w:snapToGrid/>
                      <w:color w:val="000000"/>
                      <w:sz w:val="22"/>
                      <w:szCs w:val="22"/>
                    </w:rPr>
                    <w:t xml:space="preserve">, </w:t>
                  </w:r>
                  <w:r w:rsidRPr="00471F2F">
                    <w:rPr>
                      <w:snapToGrid/>
                      <w:color w:val="000000"/>
                      <w:sz w:val="22"/>
                      <w:szCs w:val="22"/>
                      <w:lang w:val="en-US"/>
                    </w:rPr>
                    <w:t>SAS</w:t>
                  </w:r>
                  <w:r w:rsidRPr="00471F2F">
                    <w:rPr>
                      <w:snapToGrid/>
                      <w:color w:val="000000"/>
                      <w:sz w:val="22"/>
                      <w:szCs w:val="22"/>
                    </w:rPr>
                    <w:t xml:space="preserve"> </w:t>
                  </w:r>
                  <w:r w:rsidRPr="00471F2F">
                    <w:rPr>
                      <w:snapToGrid/>
                      <w:color w:val="000000"/>
                      <w:sz w:val="22"/>
                      <w:szCs w:val="22"/>
                      <w:lang w:val="en-US"/>
                    </w:rPr>
                    <w:t>BE</w:t>
                  </w:r>
                  <w:r w:rsidRPr="00471F2F">
                    <w:rPr>
                      <w:snapToGrid/>
                      <w:color w:val="000000"/>
                      <w:sz w:val="22"/>
                      <w:szCs w:val="22"/>
                    </w:rPr>
                    <w:t xml:space="preserve">, </w:t>
                  </w:r>
                  <w:r w:rsidRPr="00471F2F">
                    <w:rPr>
                      <w:snapToGrid/>
                      <w:color w:val="000000"/>
                      <w:sz w:val="22"/>
                      <w:szCs w:val="22"/>
                      <w:lang w:val="en-US"/>
                    </w:rPr>
                    <w:t>Thin</w:t>
                  </w:r>
                  <w:r w:rsidRPr="00471F2F">
                    <w:rPr>
                      <w:snapToGrid/>
                      <w:color w:val="000000"/>
                      <w:sz w:val="22"/>
                      <w:szCs w:val="22"/>
                    </w:rPr>
                    <w:t xml:space="preserve"> </w:t>
                  </w:r>
                  <w:r w:rsidRPr="00471F2F">
                    <w:rPr>
                      <w:snapToGrid/>
                      <w:color w:val="000000"/>
                      <w:sz w:val="22"/>
                      <w:szCs w:val="22"/>
                      <w:lang w:val="en-US"/>
                    </w:rPr>
                    <w:t>Provisioning</w:t>
                  </w:r>
                  <w:r w:rsidRPr="00471F2F">
                    <w:rPr>
                      <w:snapToGrid/>
                      <w:color w:val="000000"/>
                      <w:sz w:val="22"/>
                      <w:szCs w:val="22"/>
                    </w:rPr>
                    <w:t xml:space="preserve">, </w:t>
                  </w:r>
                  <w:r w:rsidRPr="00471F2F">
                    <w:rPr>
                      <w:snapToGrid/>
                      <w:color w:val="000000"/>
                      <w:sz w:val="22"/>
                      <w:szCs w:val="22"/>
                      <w:lang w:val="en-US"/>
                    </w:rPr>
                    <w:t>Compression</w:t>
                  </w:r>
                  <w:r w:rsidRPr="00471F2F">
                    <w:rPr>
                      <w:snapToGrid/>
                      <w:color w:val="000000"/>
                      <w:sz w:val="22"/>
                      <w:szCs w:val="22"/>
                    </w:rPr>
                    <w:t xml:space="preserve">, </w:t>
                  </w:r>
                  <w:r w:rsidRPr="00471F2F">
                    <w:rPr>
                      <w:snapToGrid/>
                      <w:color w:val="000000"/>
                      <w:sz w:val="22"/>
                      <w:szCs w:val="22"/>
                      <w:lang w:val="en-US"/>
                    </w:rPr>
                    <w:t>Snap</w:t>
                  </w:r>
                  <w:r w:rsidRPr="00471F2F">
                    <w:rPr>
                      <w:snapToGrid/>
                      <w:color w:val="000000"/>
                      <w:sz w:val="22"/>
                      <w:szCs w:val="22"/>
                    </w:rPr>
                    <w:t>/</w:t>
                  </w:r>
                  <w:r w:rsidRPr="00471F2F">
                    <w:rPr>
                      <w:snapToGrid/>
                      <w:color w:val="000000"/>
                      <w:sz w:val="22"/>
                      <w:szCs w:val="22"/>
                      <w:lang w:val="en-US"/>
                    </w:rPr>
                    <w:t>Clone</w:t>
                  </w:r>
                  <w:r w:rsidRPr="00471F2F">
                    <w:rPr>
                      <w:snapToGrid/>
                      <w:color w:val="000000"/>
                      <w:sz w:val="22"/>
                      <w:szCs w:val="22"/>
                    </w:rPr>
                    <w:t xml:space="preserve">, </w:t>
                  </w:r>
                  <w:proofErr w:type="spellStart"/>
                  <w:r w:rsidRPr="00471F2F">
                    <w:rPr>
                      <w:snapToGrid/>
                      <w:color w:val="000000"/>
                      <w:sz w:val="22"/>
                      <w:szCs w:val="22"/>
                      <w:lang w:val="en-US"/>
                    </w:rPr>
                    <w:t>Autosupport</w:t>
                  </w:r>
                  <w:proofErr w:type="spellEnd"/>
                  <w:r w:rsidRPr="00471F2F">
                    <w:rPr>
                      <w:snapToGrid/>
                      <w:color w:val="000000"/>
                      <w:sz w:val="22"/>
                      <w:szCs w:val="22"/>
                    </w:rPr>
                    <w:t>), 2</w:t>
                  </w:r>
                  <w:r w:rsidRPr="00471F2F">
                    <w:rPr>
                      <w:snapToGrid/>
                      <w:color w:val="000000"/>
                      <w:sz w:val="22"/>
                      <w:szCs w:val="22"/>
                      <w:lang w:val="en-US"/>
                    </w:rPr>
                    <w:t>U</w:t>
                  </w:r>
                  <w:r w:rsidRPr="00471F2F">
                    <w:rPr>
                      <w:snapToGrid/>
                      <w:color w:val="000000"/>
                      <w:sz w:val="22"/>
                      <w:szCs w:val="22"/>
                    </w:rPr>
                    <w:t xml:space="preserve">, 1 </w:t>
                  </w:r>
                  <w:r w:rsidRPr="00471F2F">
                    <w:rPr>
                      <w:snapToGrid/>
                      <w:color w:val="000000"/>
                      <w:sz w:val="22"/>
                      <w:szCs w:val="22"/>
                      <w:lang w:val="en-US"/>
                    </w:rPr>
                    <w:t>x</w:t>
                  </w:r>
                  <w:r w:rsidRPr="00471F2F">
                    <w:rPr>
                      <w:snapToGrid/>
                      <w:color w:val="000000"/>
                      <w:sz w:val="22"/>
                      <w:szCs w:val="22"/>
                    </w:rPr>
                    <w:t xml:space="preserve"> Эльбрус 8С, 32</w:t>
                  </w:r>
                  <w:r w:rsidRPr="00471F2F">
                    <w:rPr>
                      <w:snapToGrid/>
                      <w:color w:val="000000"/>
                      <w:sz w:val="22"/>
                      <w:szCs w:val="22"/>
                      <w:lang w:val="en-US"/>
                    </w:rPr>
                    <w:t>GB</w:t>
                  </w:r>
                  <w:r w:rsidRPr="00471F2F">
                    <w:rPr>
                      <w:snapToGrid/>
                      <w:color w:val="000000"/>
                      <w:sz w:val="22"/>
                      <w:szCs w:val="22"/>
                    </w:rPr>
                    <w:t xml:space="preserve"> ОЗУ, 3х1GbE, 1x100МbE порт управления, блок питания 800W 1+1:</w:t>
                  </w:r>
                </w:p>
                <w:p w14:paraId="5023A290" w14:textId="77777777" w:rsidR="00471F2F" w:rsidRPr="00471F2F" w:rsidRDefault="00471F2F" w:rsidP="00471F2F">
                  <w:pPr>
                    <w:rPr>
                      <w:snapToGrid/>
                      <w:color w:val="000000"/>
                      <w:sz w:val="6"/>
                      <w:szCs w:val="6"/>
                    </w:rPr>
                  </w:pPr>
                </w:p>
                <w:p w14:paraId="2C1AEABA" w14:textId="36C3A6A2" w:rsidR="00471F2F" w:rsidRPr="00471F2F" w:rsidRDefault="00471F2F" w:rsidP="00471F2F">
                  <w:pPr>
                    <w:rPr>
                      <w:snapToGrid/>
                      <w:color w:val="000000"/>
                      <w:sz w:val="22"/>
                      <w:szCs w:val="22"/>
                    </w:rPr>
                  </w:pPr>
                  <w:r w:rsidRPr="00471F2F">
                    <w:rPr>
                      <w:snapToGrid/>
                      <w:color w:val="000000"/>
                      <w:sz w:val="22"/>
                      <w:szCs w:val="22"/>
                    </w:rPr>
                    <w:t>[AEM2-224D0C] Модуль расширения вычислительной мощности для системы хранения данных «</w:t>
                  </w:r>
                  <w:proofErr w:type="spellStart"/>
                  <w:r w:rsidRPr="00471F2F">
                    <w:rPr>
                      <w:snapToGrid/>
                      <w:color w:val="000000"/>
                      <w:sz w:val="22"/>
                      <w:szCs w:val="22"/>
                    </w:rPr>
                    <w:t>Аэродиск</w:t>
                  </w:r>
                  <w:proofErr w:type="spellEnd"/>
                  <w:r w:rsidRPr="00471F2F">
                    <w:rPr>
                      <w:snapToGrid/>
                      <w:color w:val="000000"/>
                      <w:sz w:val="22"/>
                      <w:szCs w:val="22"/>
                    </w:rPr>
                    <w:t xml:space="preserve"> Восток»: </w:t>
                  </w:r>
                  <w:proofErr w:type="spellStart"/>
                  <w:r w:rsidRPr="00471F2F">
                    <w:rPr>
                      <w:snapToGrid/>
                      <w:color w:val="000000"/>
                      <w:sz w:val="22"/>
                      <w:szCs w:val="22"/>
                    </w:rPr>
                    <w:t>Двухконтроллерный</w:t>
                  </w:r>
                  <w:proofErr w:type="spellEnd"/>
                  <w:r w:rsidRPr="00471F2F">
                    <w:rPr>
                      <w:snapToGrid/>
                      <w:color w:val="000000"/>
                      <w:sz w:val="22"/>
                      <w:szCs w:val="22"/>
                    </w:rPr>
                    <w:t>, 2U, 24 x 2.5'', 2 x CPU 8C/16T</w:t>
                  </w:r>
                  <w:r w:rsidR="00B54289">
                    <w:rPr>
                      <w:snapToGrid/>
                      <w:color w:val="000000"/>
                      <w:sz w:val="22"/>
                      <w:szCs w:val="22"/>
                    </w:rPr>
                    <w:t xml:space="preserve"> </w:t>
                  </w:r>
                  <w:r w:rsidRPr="00471F2F">
                    <w:rPr>
                      <w:snapToGrid/>
                      <w:color w:val="000000"/>
                      <w:sz w:val="22"/>
                      <w:szCs w:val="22"/>
                    </w:rPr>
                    <w:t>2.10</w:t>
                  </w:r>
                  <w:r w:rsidRPr="00471F2F">
                    <w:rPr>
                      <w:snapToGrid/>
                      <w:color w:val="000000"/>
                      <w:sz w:val="22"/>
                      <w:szCs w:val="22"/>
                      <w:lang w:val="en-US"/>
                    </w:rPr>
                    <w:t>GHz</w:t>
                  </w:r>
                  <w:r w:rsidRPr="00471F2F">
                    <w:rPr>
                      <w:snapToGrid/>
                      <w:color w:val="000000"/>
                      <w:sz w:val="22"/>
                      <w:szCs w:val="22"/>
                    </w:rPr>
                    <w:t>/</w:t>
                  </w:r>
                  <w:r w:rsidR="00B54289">
                    <w:rPr>
                      <w:snapToGrid/>
                      <w:color w:val="000000"/>
                      <w:sz w:val="22"/>
                      <w:szCs w:val="22"/>
                    </w:rPr>
                    <w:t xml:space="preserve"> </w:t>
                  </w:r>
                  <w:r w:rsidRPr="00471F2F">
                    <w:rPr>
                      <w:snapToGrid/>
                      <w:color w:val="000000"/>
                      <w:sz w:val="22"/>
                      <w:szCs w:val="22"/>
                    </w:rPr>
                    <w:t>3.00</w:t>
                  </w:r>
                  <w:r w:rsidRPr="00471F2F">
                    <w:rPr>
                      <w:snapToGrid/>
                      <w:color w:val="000000"/>
                      <w:sz w:val="22"/>
                      <w:szCs w:val="22"/>
                      <w:lang w:val="en-US"/>
                    </w:rPr>
                    <w:t>GHz</w:t>
                  </w:r>
                  <w:r w:rsidRPr="00471F2F">
                    <w:rPr>
                      <w:snapToGrid/>
                      <w:color w:val="000000"/>
                      <w:sz w:val="22"/>
                      <w:szCs w:val="22"/>
                    </w:rPr>
                    <w:t>, 20</w:t>
                  </w:r>
                  <w:r w:rsidRPr="00471F2F">
                    <w:rPr>
                      <w:snapToGrid/>
                      <w:color w:val="000000"/>
                      <w:sz w:val="22"/>
                      <w:szCs w:val="22"/>
                      <w:lang w:val="en-US"/>
                    </w:rPr>
                    <w:t>MB</w:t>
                  </w:r>
                  <w:r w:rsidRPr="00471F2F">
                    <w:rPr>
                      <w:snapToGrid/>
                      <w:color w:val="000000"/>
                      <w:sz w:val="22"/>
                      <w:szCs w:val="22"/>
                    </w:rPr>
                    <w:t xml:space="preserve"> </w:t>
                  </w:r>
                  <w:proofErr w:type="spellStart"/>
                  <w:r w:rsidRPr="00471F2F">
                    <w:rPr>
                      <w:snapToGrid/>
                      <w:color w:val="000000"/>
                      <w:sz w:val="22"/>
                      <w:szCs w:val="22"/>
                      <w:lang w:val="en-US"/>
                    </w:rPr>
                    <w:t>SmartCache</w:t>
                  </w:r>
                  <w:proofErr w:type="spellEnd"/>
                  <w:r w:rsidRPr="00471F2F">
                    <w:rPr>
                      <w:snapToGrid/>
                      <w:color w:val="000000"/>
                      <w:sz w:val="22"/>
                      <w:szCs w:val="22"/>
                    </w:rPr>
                    <w:t>, 128</w:t>
                  </w:r>
                  <w:r w:rsidRPr="00471F2F">
                    <w:rPr>
                      <w:snapToGrid/>
                      <w:color w:val="000000"/>
                      <w:sz w:val="22"/>
                      <w:szCs w:val="22"/>
                      <w:lang w:val="en-US"/>
                    </w:rPr>
                    <w:t>GB</w:t>
                  </w:r>
                  <w:r w:rsidRPr="00471F2F">
                    <w:rPr>
                      <w:snapToGrid/>
                      <w:color w:val="000000"/>
                      <w:sz w:val="22"/>
                      <w:szCs w:val="22"/>
                    </w:rPr>
                    <w:t xml:space="preserve"> </w:t>
                  </w:r>
                  <w:r w:rsidRPr="00471F2F">
                    <w:rPr>
                      <w:snapToGrid/>
                      <w:color w:val="000000"/>
                      <w:sz w:val="22"/>
                      <w:szCs w:val="22"/>
                      <w:lang w:val="en-US"/>
                    </w:rPr>
                    <w:t>DDR</w:t>
                  </w:r>
                  <w:r w:rsidRPr="00471F2F">
                    <w:rPr>
                      <w:snapToGrid/>
                      <w:color w:val="000000"/>
                      <w:sz w:val="22"/>
                      <w:szCs w:val="22"/>
                    </w:rPr>
                    <w:t xml:space="preserve">4, 8 </w:t>
                  </w:r>
                  <w:r w:rsidRPr="00471F2F">
                    <w:rPr>
                      <w:snapToGrid/>
                      <w:color w:val="000000"/>
                      <w:sz w:val="22"/>
                      <w:szCs w:val="22"/>
                      <w:lang w:val="en-US"/>
                    </w:rPr>
                    <w:t>x</w:t>
                  </w:r>
                  <w:r w:rsidRPr="00471F2F">
                    <w:rPr>
                      <w:snapToGrid/>
                      <w:color w:val="000000"/>
                      <w:sz w:val="22"/>
                      <w:szCs w:val="22"/>
                    </w:rPr>
                    <w:t xml:space="preserve"> 1</w:t>
                  </w:r>
                  <w:proofErr w:type="spellStart"/>
                  <w:r w:rsidRPr="00471F2F">
                    <w:rPr>
                      <w:snapToGrid/>
                      <w:color w:val="000000"/>
                      <w:sz w:val="22"/>
                      <w:szCs w:val="22"/>
                      <w:lang w:val="en-US"/>
                    </w:rPr>
                    <w:t>GbE</w:t>
                  </w:r>
                  <w:proofErr w:type="spellEnd"/>
                  <w:r w:rsidRPr="00471F2F">
                    <w:rPr>
                      <w:snapToGrid/>
                      <w:color w:val="000000"/>
                      <w:sz w:val="22"/>
                      <w:szCs w:val="22"/>
                    </w:rPr>
                    <w:t xml:space="preserve"> </w:t>
                  </w:r>
                  <w:r w:rsidRPr="00471F2F">
                    <w:rPr>
                      <w:snapToGrid/>
                      <w:color w:val="000000"/>
                      <w:sz w:val="22"/>
                      <w:szCs w:val="22"/>
                      <w:lang w:val="en-US"/>
                    </w:rPr>
                    <w:t>RJ</w:t>
                  </w:r>
                  <w:r w:rsidRPr="00471F2F">
                    <w:rPr>
                      <w:snapToGrid/>
                      <w:color w:val="000000"/>
                      <w:sz w:val="22"/>
                      <w:szCs w:val="22"/>
                    </w:rPr>
                    <w:t xml:space="preserve">45, 4 </w:t>
                  </w:r>
                  <w:r w:rsidRPr="00471F2F">
                    <w:rPr>
                      <w:snapToGrid/>
                      <w:color w:val="000000"/>
                      <w:sz w:val="22"/>
                      <w:szCs w:val="22"/>
                      <w:lang w:val="en-US"/>
                    </w:rPr>
                    <w:t>x</w:t>
                  </w:r>
                  <w:r w:rsidRPr="00471F2F">
                    <w:rPr>
                      <w:snapToGrid/>
                      <w:color w:val="000000"/>
                      <w:sz w:val="22"/>
                      <w:szCs w:val="22"/>
                    </w:rPr>
                    <w:t xml:space="preserve"> 10</w:t>
                  </w:r>
                  <w:proofErr w:type="spellStart"/>
                  <w:r w:rsidRPr="00471F2F">
                    <w:rPr>
                      <w:snapToGrid/>
                      <w:color w:val="000000"/>
                      <w:sz w:val="22"/>
                      <w:szCs w:val="22"/>
                      <w:lang w:val="en-US"/>
                    </w:rPr>
                    <w:t>GbE</w:t>
                  </w:r>
                  <w:proofErr w:type="spellEnd"/>
                  <w:r w:rsidRPr="00471F2F">
                    <w:rPr>
                      <w:snapToGrid/>
                      <w:color w:val="000000"/>
                      <w:sz w:val="22"/>
                      <w:szCs w:val="22"/>
                    </w:rPr>
                    <w:t xml:space="preserve"> </w:t>
                  </w:r>
                  <w:r w:rsidRPr="00471F2F">
                    <w:rPr>
                      <w:snapToGrid/>
                      <w:color w:val="000000"/>
                      <w:sz w:val="22"/>
                      <w:szCs w:val="22"/>
                      <w:lang w:val="en-US"/>
                    </w:rPr>
                    <w:t>SFP</w:t>
                  </w:r>
                  <w:r w:rsidRPr="00471F2F">
                    <w:rPr>
                      <w:snapToGrid/>
                      <w:color w:val="000000"/>
                      <w:sz w:val="22"/>
                      <w:szCs w:val="22"/>
                    </w:rPr>
                    <w:t xml:space="preserve">+, 2 </w:t>
                  </w:r>
                  <w:r w:rsidRPr="00471F2F">
                    <w:rPr>
                      <w:snapToGrid/>
                      <w:color w:val="000000"/>
                      <w:sz w:val="22"/>
                      <w:szCs w:val="22"/>
                      <w:lang w:val="en-US"/>
                    </w:rPr>
                    <w:t>x</w:t>
                  </w:r>
                  <w:r w:rsidRPr="00471F2F">
                    <w:rPr>
                      <w:snapToGrid/>
                      <w:color w:val="000000"/>
                      <w:sz w:val="22"/>
                      <w:szCs w:val="22"/>
                    </w:rPr>
                    <w:t xml:space="preserve"> </w:t>
                  </w:r>
                  <w:r w:rsidRPr="00471F2F">
                    <w:rPr>
                      <w:snapToGrid/>
                      <w:color w:val="000000"/>
                      <w:sz w:val="22"/>
                      <w:szCs w:val="22"/>
                      <w:lang w:val="en-US"/>
                    </w:rPr>
                    <w:t>IPMI</w:t>
                  </w:r>
                  <w:r w:rsidRPr="00471F2F">
                    <w:rPr>
                      <w:snapToGrid/>
                      <w:color w:val="000000"/>
                      <w:sz w:val="22"/>
                      <w:szCs w:val="22"/>
                    </w:rPr>
                    <w:t xml:space="preserve"> 1</w:t>
                  </w:r>
                  <w:proofErr w:type="spellStart"/>
                  <w:r w:rsidRPr="00471F2F">
                    <w:rPr>
                      <w:snapToGrid/>
                      <w:color w:val="000000"/>
                      <w:sz w:val="22"/>
                      <w:szCs w:val="22"/>
                      <w:lang w:val="en-US"/>
                    </w:rPr>
                    <w:t>GbE</w:t>
                  </w:r>
                  <w:proofErr w:type="spellEnd"/>
                  <w:r w:rsidRPr="00471F2F">
                    <w:rPr>
                      <w:snapToGrid/>
                      <w:color w:val="000000"/>
                      <w:sz w:val="22"/>
                      <w:szCs w:val="22"/>
                    </w:rPr>
                    <w:t xml:space="preserve">, 4 </w:t>
                  </w:r>
                  <w:r w:rsidRPr="00471F2F">
                    <w:rPr>
                      <w:snapToGrid/>
                      <w:color w:val="000000"/>
                      <w:sz w:val="22"/>
                      <w:szCs w:val="22"/>
                      <w:lang w:val="en-US"/>
                    </w:rPr>
                    <w:t>x</w:t>
                  </w:r>
                  <w:r w:rsidRPr="00471F2F">
                    <w:rPr>
                      <w:snapToGrid/>
                      <w:color w:val="000000"/>
                      <w:sz w:val="22"/>
                      <w:szCs w:val="22"/>
                    </w:rPr>
                    <w:t xml:space="preserve"> </w:t>
                  </w:r>
                  <w:proofErr w:type="spellStart"/>
                  <w:r w:rsidRPr="00471F2F">
                    <w:rPr>
                      <w:snapToGrid/>
                      <w:color w:val="000000"/>
                      <w:sz w:val="22"/>
                      <w:szCs w:val="22"/>
                      <w:lang w:val="en-US"/>
                    </w:rPr>
                    <w:t>MiniSAS</w:t>
                  </w:r>
                  <w:proofErr w:type="spellEnd"/>
                  <w:r w:rsidRPr="00471F2F">
                    <w:rPr>
                      <w:snapToGrid/>
                      <w:color w:val="000000"/>
                      <w:sz w:val="22"/>
                      <w:szCs w:val="22"/>
                    </w:rPr>
                    <w:t xml:space="preserve"> </w:t>
                  </w:r>
                  <w:r w:rsidRPr="00471F2F">
                    <w:rPr>
                      <w:snapToGrid/>
                      <w:color w:val="000000"/>
                      <w:sz w:val="22"/>
                      <w:szCs w:val="22"/>
                      <w:lang w:val="en-US"/>
                    </w:rPr>
                    <w:t>HD</w:t>
                  </w:r>
                  <w:r w:rsidRPr="00471F2F">
                    <w:rPr>
                      <w:snapToGrid/>
                      <w:color w:val="000000"/>
                      <w:sz w:val="22"/>
                      <w:szCs w:val="22"/>
                    </w:rPr>
                    <w:t>, блок питания 800</w:t>
                  </w:r>
                  <w:r w:rsidRPr="00471F2F">
                    <w:rPr>
                      <w:snapToGrid/>
                      <w:color w:val="000000"/>
                      <w:sz w:val="22"/>
                      <w:szCs w:val="22"/>
                      <w:lang w:val="en-US"/>
                    </w:rPr>
                    <w:t>W</w:t>
                  </w:r>
                  <w:r w:rsidRPr="00471F2F">
                    <w:rPr>
                      <w:snapToGrid/>
                      <w:color w:val="000000"/>
                      <w:sz w:val="22"/>
                      <w:szCs w:val="22"/>
                    </w:rPr>
                    <w:t xml:space="preserve"> 1+1 с </w:t>
                  </w:r>
                  <w:r w:rsidRPr="00471F2F">
                    <w:rPr>
                      <w:snapToGrid/>
                      <w:color w:val="000000"/>
                      <w:sz w:val="22"/>
                      <w:szCs w:val="22"/>
                      <w:lang w:val="en-US"/>
                    </w:rPr>
                    <w:t>BBU</w:t>
                  </w:r>
                  <w:r w:rsidRPr="00471F2F">
                    <w:rPr>
                      <w:snapToGrid/>
                      <w:color w:val="000000"/>
                      <w:sz w:val="22"/>
                      <w:szCs w:val="22"/>
                    </w:rPr>
                    <w:t xml:space="preserve"> - 1 шт.</w:t>
                  </w:r>
                </w:p>
                <w:p w14:paraId="1FABBE7C" w14:textId="77777777" w:rsidR="00471F2F" w:rsidRPr="00471F2F" w:rsidRDefault="00471F2F" w:rsidP="00471F2F">
                  <w:pPr>
                    <w:rPr>
                      <w:snapToGrid/>
                      <w:color w:val="000000"/>
                      <w:sz w:val="22"/>
                      <w:szCs w:val="22"/>
                      <w:lang w:val="en-US"/>
                    </w:rPr>
                  </w:pPr>
                  <w:r w:rsidRPr="00471F2F">
                    <w:rPr>
                      <w:snapToGrid/>
                      <w:color w:val="000000"/>
                      <w:sz w:val="22"/>
                      <w:szCs w:val="22"/>
                      <w:lang w:val="en-US"/>
                    </w:rPr>
                    <w:t xml:space="preserve">[AHHB-F16GS2] Front-End </w:t>
                  </w:r>
                  <w:r w:rsidRPr="00471F2F">
                    <w:rPr>
                      <w:snapToGrid/>
                      <w:color w:val="000000"/>
                      <w:sz w:val="22"/>
                      <w:szCs w:val="22"/>
                    </w:rPr>
                    <w:t>адаптер</w:t>
                  </w:r>
                  <w:r w:rsidRPr="00471F2F">
                    <w:rPr>
                      <w:snapToGrid/>
                      <w:color w:val="000000"/>
                      <w:sz w:val="22"/>
                      <w:szCs w:val="22"/>
                      <w:lang w:val="en-US"/>
                    </w:rPr>
                    <w:t xml:space="preserve"> </w:t>
                  </w:r>
                  <w:proofErr w:type="spellStart"/>
                  <w:r w:rsidRPr="00471F2F">
                    <w:rPr>
                      <w:snapToGrid/>
                      <w:color w:val="000000"/>
                      <w:sz w:val="22"/>
                      <w:szCs w:val="22"/>
                      <w:lang w:val="en-US"/>
                    </w:rPr>
                    <w:t>FibreChannel</w:t>
                  </w:r>
                  <w:proofErr w:type="spellEnd"/>
                  <w:r w:rsidRPr="00471F2F">
                    <w:rPr>
                      <w:snapToGrid/>
                      <w:color w:val="000000"/>
                      <w:sz w:val="22"/>
                      <w:szCs w:val="22"/>
                      <w:lang w:val="en-US"/>
                    </w:rPr>
                    <w:t xml:space="preserve"> 16G, 2 port - 2</w:t>
                  </w:r>
                  <w:proofErr w:type="spellStart"/>
                  <w:r w:rsidRPr="00471F2F">
                    <w:rPr>
                      <w:snapToGrid/>
                      <w:color w:val="000000"/>
                      <w:sz w:val="22"/>
                      <w:szCs w:val="22"/>
                    </w:rPr>
                    <w:t>шт</w:t>
                  </w:r>
                  <w:proofErr w:type="spellEnd"/>
                  <w:r w:rsidRPr="00471F2F">
                    <w:rPr>
                      <w:snapToGrid/>
                      <w:color w:val="000000"/>
                      <w:sz w:val="22"/>
                      <w:szCs w:val="22"/>
                      <w:lang w:val="en-US"/>
                    </w:rPr>
                    <w:t>.</w:t>
                  </w:r>
                </w:p>
                <w:p w14:paraId="1AB76E85" w14:textId="77777777" w:rsidR="00471F2F" w:rsidRPr="00471F2F" w:rsidRDefault="00471F2F" w:rsidP="00471F2F">
                  <w:pPr>
                    <w:rPr>
                      <w:snapToGrid/>
                      <w:color w:val="000000"/>
                      <w:sz w:val="8"/>
                      <w:szCs w:val="8"/>
                      <w:lang w:val="en-US"/>
                    </w:rPr>
                  </w:pPr>
                </w:p>
                <w:p w14:paraId="0A17A522" w14:textId="77777777" w:rsidR="00471F2F" w:rsidRPr="00471F2F" w:rsidRDefault="00471F2F" w:rsidP="00471F2F">
                  <w:pPr>
                    <w:rPr>
                      <w:snapToGrid/>
                      <w:color w:val="000000"/>
                      <w:sz w:val="22"/>
                      <w:szCs w:val="22"/>
                    </w:rPr>
                  </w:pPr>
                  <w:r w:rsidRPr="00471F2F">
                    <w:rPr>
                      <w:snapToGrid/>
                      <w:color w:val="000000"/>
                      <w:sz w:val="22"/>
                      <w:szCs w:val="22"/>
                    </w:rPr>
                    <w:t xml:space="preserve">[AHSD-S21S19] Твердотельный накопитель 1.92TB 1DWPD 2.5'' </w:t>
                  </w:r>
                  <w:r w:rsidRPr="00471F2F">
                    <w:rPr>
                      <w:snapToGrid/>
                      <w:color w:val="000000"/>
                      <w:sz w:val="22"/>
                      <w:szCs w:val="22"/>
                      <w:lang w:val="en-US"/>
                    </w:rPr>
                    <w:t>SAS</w:t>
                  </w:r>
                  <w:r w:rsidRPr="00471F2F">
                    <w:rPr>
                      <w:snapToGrid/>
                      <w:color w:val="000000"/>
                      <w:sz w:val="22"/>
                      <w:szCs w:val="22"/>
                    </w:rPr>
                    <w:t>3.0 3</w:t>
                  </w:r>
                  <w:r w:rsidRPr="00471F2F">
                    <w:rPr>
                      <w:snapToGrid/>
                      <w:color w:val="000000"/>
                      <w:sz w:val="22"/>
                      <w:szCs w:val="22"/>
                      <w:lang w:val="en-US"/>
                    </w:rPr>
                    <w:t>D</w:t>
                  </w:r>
                  <w:r w:rsidRPr="00471F2F">
                    <w:rPr>
                      <w:snapToGrid/>
                      <w:color w:val="000000"/>
                      <w:sz w:val="22"/>
                      <w:szCs w:val="22"/>
                    </w:rPr>
                    <w:t xml:space="preserve"> </w:t>
                  </w:r>
                  <w:r w:rsidRPr="00471F2F">
                    <w:rPr>
                      <w:snapToGrid/>
                      <w:color w:val="000000"/>
                      <w:sz w:val="22"/>
                      <w:szCs w:val="22"/>
                      <w:lang w:val="en-US"/>
                    </w:rPr>
                    <w:t>TLC</w:t>
                  </w:r>
                  <w:r w:rsidRPr="00471F2F">
                    <w:rPr>
                      <w:snapToGrid/>
                      <w:color w:val="000000"/>
                      <w:sz w:val="22"/>
                      <w:szCs w:val="22"/>
                    </w:rPr>
                    <w:t xml:space="preserve"> - 12 шт.</w:t>
                  </w:r>
                </w:p>
                <w:p w14:paraId="4826C166" w14:textId="77777777" w:rsidR="00471F2F" w:rsidRPr="00471F2F" w:rsidRDefault="00471F2F" w:rsidP="00471F2F">
                  <w:pPr>
                    <w:rPr>
                      <w:snapToGrid/>
                      <w:color w:val="000000"/>
                      <w:sz w:val="22"/>
                      <w:szCs w:val="22"/>
                    </w:rPr>
                  </w:pPr>
                  <w:r w:rsidRPr="00471F2F">
                    <w:rPr>
                      <w:snapToGrid/>
                      <w:color w:val="000000"/>
                      <w:sz w:val="22"/>
                      <w:szCs w:val="22"/>
                    </w:rPr>
                    <w:t xml:space="preserve">[ASCO-1DEDUP] Простая (неисключительная) лицензия на ЭВМ АЭРОДИСК ВОСТОК, расширение: </w:t>
                  </w:r>
                  <w:proofErr w:type="spellStart"/>
                  <w:r w:rsidRPr="00471F2F">
                    <w:rPr>
                      <w:snapToGrid/>
                      <w:color w:val="000000"/>
                      <w:sz w:val="22"/>
                      <w:szCs w:val="22"/>
                    </w:rPr>
                    <w:t>дедупликация</w:t>
                  </w:r>
                  <w:proofErr w:type="spellEnd"/>
                  <w:r w:rsidRPr="00471F2F">
                    <w:rPr>
                      <w:snapToGrid/>
                      <w:color w:val="000000"/>
                      <w:sz w:val="22"/>
                      <w:szCs w:val="22"/>
                    </w:rPr>
                    <w:t xml:space="preserve"> на 1контроллер - 2 шт.</w:t>
                  </w:r>
                </w:p>
                <w:p w14:paraId="11D63ACD" w14:textId="77777777" w:rsidR="00471F2F" w:rsidRPr="00471F2F" w:rsidRDefault="00471F2F" w:rsidP="00471F2F">
                  <w:pPr>
                    <w:rPr>
                      <w:snapToGrid/>
                      <w:color w:val="000000"/>
                      <w:sz w:val="6"/>
                      <w:szCs w:val="6"/>
                    </w:rPr>
                  </w:pPr>
                </w:p>
                <w:p w14:paraId="5EC45A3C" w14:textId="77777777" w:rsidR="00340EFA" w:rsidRDefault="00471F2F" w:rsidP="00471F2F">
                  <w:pPr>
                    <w:autoSpaceDE w:val="0"/>
                    <w:autoSpaceDN w:val="0"/>
                    <w:adjustRightInd w:val="0"/>
                    <w:rPr>
                      <w:snapToGrid/>
                      <w:color w:val="000000"/>
                      <w:sz w:val="22"/>
                      <w:szCs w:val="22"/>
                    </w:rPr>
                  </w:pPr>
                  <w:r w:rsidRPr="00471F2F">
                    <w:rPr>
                      <w:snapToGrid/>
                      <w:color w:val="000000"/>
                      <w:sz w:val="22"/>
                      <w:szCs w:val="22"/>
                    </w:rPr>
                    <w:t xml:space="preserve">[APWS-EXN855] Сертификат на техническое </w:t>
                  </w:r>
                  <w:proofErr w:type="gramStart"/>
                  <w:r w:rsidRPr="00471F2F">
                    <w:rPr>
                      <w:snapToGrid/>
                      <w:color w:val="000000"/>
                      <w:sz w:val="22"/>
                      <w:szCs w:val="22"/>
                    </w:rPr>
                    <w:t>сопровождение  5</w:t>
                  </w:r>
                  <w:proofErr w:type="gramEnd"/>
                  <w:r w:rsidRPr="00471F2F">
                    <w:rPr>
                      <w:snapToGrid/>
                      <w:color w:val="000000"/>
                      <w:sz w:val="22"/>
                      <w:szCs w:val="22"/>
                    </w:rPr>
                    <w:t xml:space="preserve"> лет 8/5 - 1 шт.</w:t>
                  </w:r>
                </w:p>
                <w:p w14:paraId="68C6D88F" w14:textId="77777777" w:rsidR="006A63B8" w:rsidRDefault="006A63B8" w:rsidP="00471F2F">
                  <w:pPr>
                    <w:autoSpaceDE w:val="0"/>
                    <w:autoSpaceDN w:val="0"/>
                    <w:adjustRightInd w:val="0"/>
                    <w:rPr>
                      <w:rFonts w:eastAsiaTheme="minorHAnsi"/>
                      <w:snapToGrid/>
                      <w:color w:val="000000"/>
                      <w:sz w:val="24"/>
                      <w:szCs w:val="24"/>
                      <w:lang w:eastAsia="en-US"/>
                    </w:rPr>
                  </w:pPr>
                  <w:r>
                    <w:rPr>
                      <w:rFonts w:eastAsiaTheme="minorHAnsi"/>
                      <w:snapToGrid/>
                      <w:color w:val="000000"/>
                      <w:sz w:val="24"/>
                      <w:szCs w:val="24"/>
                      <w:lang w:eastAsia="en-US"/>
                    </w:rPr>
                    <w:t>Страна: Россия</w:t>
                  </w:r>
                </w:p>
                <w:p w14:paraId="7EFA6977" w14:textId="0D641200" w:rsidR="007D0D10" w:rsidRPr="00152992" w:rsidRDefault="00CE1179" w:rsidP="00471F2F">
                  <w:pPr>
                    <w:autoSpaceDE w:val="0"/>
                    <w:autoSpaceDN w:val="0"/>
                    <w:adjustRightInd w:val="0"/>
                    <w:rPr>
                      <w:rFonts w:eastAsiaTheme="minorHAnsi"/>
                      <w:snapToGrid/>
                      <w:color w:val="000000"/>
                      <w:sz w:val="24"/>
                      <w:szCs w:val="24"/>
                      <w:lang w:eastAsia="en-US"/>
                    </w:rPr>
                  </w:pPr>
                  <w:r>
                    <w:rPr>
                      <w:rFonts w:eastAsiaTheme="minorHAnsi"/>
                      <w:snapToGrid/>
                      <w:color w:val="000000"/>
                      <w:sz w:val="24"/>
                      <w:szCs w:val="24"/>
                      <w:lang w:eastAsia="en-US"/>
                    </w:rPr>
                    <w:t xml:space="preserve">Гарантия </w:t>
                  </w:r>
                  <w:r w:rsidR="002F6593">
                    <w:rPr>
                      <w:rFonts w:eastAsiaTheme="minorHAnsi"/>
                      <w:snapToGrid/>
                      <w:color w:val="000000"/>
                      <w:sz w:val="24"/>
                      <w:szCs w:val="24"/>
                      <w:lang w:eastAsia="en-US"/>
                    </w:rPr>
                    <w:t>стандартная</w:t>
                  </w:r>
                  <w:r>
                    <w:rPr>
                      <w:rFonts w:eastAsiaTheme="minorHAnsi"/>
                      <w:snapToGrid/>
                      <w:color w:val="000000"/>
                      <w:sz w:val="24"/>
                      <w:szCs w:val="24"/>
                      <w:lang w:eastAsia="en-US"/>
                    </w:rPr>
                    <w:t xml:space="preserve">: </w:t>
                  </w:r>
                  <w:r w:rsidR="00690E8D">
                    <w:rPr>
                      <w:rFonts w:eastAsiaTheme="minorHAnsi"/>
                      <w:snapToGrid/>
                      <w:color w:val="000000"/>
                      <w:sz w:val="24"/>
                      <w:szCs w:val="24"/>
                      <w:lang w:eastAsia="en-US"/>
                    </w:rPr>
                    <w:t>3</w:t>
                  </w:r>
                  <w:r>
                    <w:rPr>
                      <w:rFonts w:eastAsiaTheme="minorHAnsi"/>
                      <w:snapToGrid/>
                      <w:color w:val="000000"/>
                      <w:sz w:val="24"/>
                      <w:szCs w:val="24"/>
                      <w:lang w:eastAsia="en-US"/>
                    </w:rPr>
                    <w:t xml:space="preserve"> </w:t>
                  </w:r>
                  <w:r w:rsidR="00690E8D">
                    <w:rPr>
                      <w:rFonts w:eastAsiaTheme="minorHAnsi"/>
                      <w:snapToGrid/>
                      <w:color w:val="000000"/>
                      <w:sz w:val="24"/>
                      <w:szCs w:val="24"/>
                      <w:lang w:eastAsia="en-US"/>
                    </w:rPr>
                    <w:t>года</w:t>
                  </w:r>
                </w:p>
              </w:tc>
            </w:tr>
          </w:tbl>
          <w:p w14:paraId="03F2CCF9" w14:textId="3B3EBEB5" w:rsidR="00E026D2" w:rsidRPr="000410C3" w:rsidRDefault="00E026D2" w:rsidP="00C928D5">
            <w:pPr>
              <w:rPr>
                <w:b/>
                <w:bCs/>
                <w:snapToGrid/>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14AE1692" w14:textId="74AC5D71" w:rsidR="00E026D2" w:rsidRPr="00CB77E6" w:rsidRDefault="00471F2F" w:rsidP="00C928D5">
            <w:pPr>
              <w:jc w:val="center"/>
              <w:rPr>
                <w:bCs/>
                <w:snapToGrid/>
                <w:sz w:val="24"/>
                <w:szCs w:val="24"/>
              </w:rPr>
            </w:pPr>
            <w:r>
              <w:rPr>
                <w:bCs/>
                <w:snapToGrid/>
                <w:sz w:val="24"/>
                <w:szCs w:val="24"/>
              </w:rPr>
              <w:t>1</w:t>
            </w:r>
          </w:p>
        </w:tc>
        <w:tc>
          <w:tcPr>
            <w:tcW w:w="2127" w:type="dxa"/>
            <w:gridSpan w:val="4"/>
            <w:tcBorders>
              <w:top w:val="nil"/>
              <w:left w:val="nil"/>
              <w:bottom w:val="single" w:sz="4" w:space="0" w:color="auto"/>
              <w:right w:val="single" w:sz="4" w:space="0" w:color="auto"/>
            </w:tcBorders>
            <w:shd w:val="clear" w:color="auto" w:fill="auto"/>
            <w:vAlign w:val="center"/>
            <w:hideMark/>
          </w:tcPr>
          <w:p w14:paraId="75A495A9" w14:textId="440B880C" w:rsidR="00E026D2" w:rsidRPr="00CB77E6" w:rsidRDefault="00E026D2" w:rsidP="009E638F">
            <w:pPr>
              <w:jc w:val="center"/>
              <w:rPr>
                <w:bCs/>
                <w:snapToGrid/>
                <w:sz w:val="24"/>
                <w:szCs w:val="24"/>
              </w:rPr>
            </w:pPr>
          </w:p>
        </w:tc>
        <w:tc>
          <w:tcPr>
            <w:tcW w:w="1842" w:type="dxa"/>
            <w:gridSpan w:val="2"/>
            <w:tcBorders>
              <w:top w:val="nil"/>
              <w:left w:val="nil"/>
              <w:bottom w:val="single" w:sz="4" w:space="0" w:color="auto"/>
              <w:right w:val="single" w:sz="4" w:space="0" w:color="auto"/>
            </w:tcBorders>
            <w:shd w:val="clear" w:color="auto" w:fill="auto"/>
            <w:noWrap/>
            <w:vAlign w:val="center"/>
            <w:hideMark/>
          </w:tcPr>
          <w:p w14:paraId="460E5E31" w14:textId="5C79B46C" w:rsidR="00E026D2" w:rsidRPr="00CB77E6" w:rsidRDefault="00E026D2" w:rsidP="00C928D5">
            <w:pPr>
              <w:jc w:val="right"/>
              <w:rPr>
                <w:bCs/>
                <w:snapToGrid/>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14:paraId="304069EC" w14:textId="4D025607" w:rsidR="00E026D2" w:rsidRPr="00CB77E6" w:rsidRDefault="00E026D2" w:rsidP="009E638F">
            <w:pPr>
              <w:jc w:val="center"/>
              <w:rPr>
                <w:bCs/>
                <w:snapToGrid/>
                <w:sz w:val="24"/>
                <w:szCs w:val="24"/>
              </w:rPr>
            </w:pPr>
            <w:r w:rsidRPr="00CB77E6">
              <w:rPr>
                <w:bCs/>
                <w:snapToGrid/>
                <w:sz w:val="24"/>
                <w:szCs w:val="24"/>
              </w:rPr>
              <w:t> </w:t>
            </w:r>
          </w:p>
        </w:tc>
        <w:tc>
          <w:tcPr>
            <w:tcW w:w="2127" w:type="dxa"/>
            <w:gridSpan w:val="6"/>
            <w:tcBorders>
              <w:top w:val="nil"/>
              <w:left w:val="nil"/>
              <w:bottom w:val="single" w:sz="4" w:space="0" w:color="auto"/>
              <w:right w:val="single" w:sz="4" w:space="0" w:color="auto"/>
            </w:tcBorders>
            <w:shd w:val="clear" w:color="auto" w:fill="auto"/>
            <w:noWrap/>
            <w:vAlign w:val="center"/>
            <w:hideMark/>
          </w:tcPr>
          <w:p w14:paraId="322C60B2" w14:textId="6DAB3769" w:rsidR="00E026D2" w:rsidRPr="00CB77E6" w:rsidRDefault="00E026D2" w:rsidP="009E638F">
            <w:pPr>
              <w:jc w:val="center"/>
              <w:rPr>
                <w:bCs/>
                <w:snapToGrid/>
                <w:sz w:val="24"/>
                <w:szCs w:val="24"/>
              </w:rPr>
            </w:pPr>
          </w:p>
        </w:tc>
        <w:tc>
          <w:tcPr>
            <w:tcW w:w="284" w:type="dxa"/>
            <w:gridSpan w:val="2"/>
            <w:tcBorders>
              <w:top w:val="nil"/>
              <w:left w:val="nil"/>
              <w:bottom w:val="nil"/>
              <w:right w:val="nil"/>
            </w:tcBorders>
            <w:shd w:val="clear" w:color="auto" w:fill="auto"/>
            <w:noWrap/>
            <w:hideMark/>
          </w:tcPr>
          <w:p w14:paraId="6B865DF5" w14:textId="77777777" w:rsidR="00E026D2" w:rsidRPr="00CB77E6" w:rsidRDefault="00E026D2" w:rsidP="00C928D5">
            <w:pPr>
              <w:jc w:val="right"/>
              <w:rPr>
                <w:bCs/>
                <w:snapToGrid/>
                <w:sz w:val="24"/>
                <w:szCs w:val="24"/>
              </w:rPr>
            </w:pPr>
          </w:p>
        </w:tc>
      </w:tr>
      <w:tr w:rsidR="000410C3" w:rsidRPr="00F44511" w14:paraId="03303D85" w14:textId="77777777" w:rsidTr="00BE7B4B">
        <w:trPr>
          <w:gridAfter w:val="9"/>
          <w:wAfter w:w="6992" w:type="dxa"/>
          <w:trHeight w:val="301"/>
        </w:trPr>
        <w:tc>
          <w:tcPr>
            <w:tcW w:w="9498"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3AD49EF0" w14:textId="77777777" w:rsidR="00E026D2" w:rsidRPr="00F44511" w:rsidRDefault="00E026D2" w:rsidP="00C928D5">
            <w:pPr>
              <w:jc w:val="right"/>
              <w:rPr>
                <w:b/>
                <w:bCs/>
                <w:snapToGrid/>
                <w:sz w:val="24"/>
                <w:szCs w:val="24"/>
              </w:rPr>
            </w:pPr>
            <w:r w:rsidRPr="00F44511">
              <w:rPr>
                <w:b/>
                <w:bCs/>
                <w:snapToGrid/>
                <w:sz w:val="24"/>
                <w:szCs w:val="24"/>
              </w:rPr>
              <w:t>Итого:</w:t>
            </w:r>
          </w:p>
        </w:tc>
        <w:tc>
          <w:tcPr>
            <w:tcW w:w="1842" w:type="dxa"/>
            <w:gridSpan w:val="2"/>
            <w:tcBorders>
              <w:top w:val="nil"/>
              <w:left w:val="nil"/>
              <w:bottom w:val="single" w:sz="4" w:space="0" w:color="auto"/>
              <w:right w:val="single" w:sz="4" w:space="0" w:color="auto"/>
            </w:tcBorders>
            <w:shd w:val="clear" w:color="auto" w:fill="auto"/>
            <w:noWrap/>
            <w:vAlign w:val="center"/>
            <w:hideMark/>
          </w:tcPr>
          <w:p w14:paraId="09E23D8D" w14:textId="0586206F" w:rsidR="00E026D2" w:rsidRPr="00F44511" w:rsidRDefault="00E026D2" w:rsidP="00C928D5">
            <w:pPr>
              <w:jc w:val="right"/>
              <w:rPr>
                <w:b/>
                <w:bCs/>
                <w:snapToGrid/>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14:paraId="475FEDF7" w14:textId="0596FDF9" w:rsidR="00E026D2" w:rsidRPr="00F44511" w:rsidRDefault="00E026D2" w:rsidP="00C928D5">
            <w:pPr>
              <w:jc w:val="right"/>
              <w:rPr>
                <w:b/>
                <w:bCs/>
                <w:snapToGrid/>
                <w:sz w:val="24"/>
                <w:szCs w:val="24"/>
              </w:rPr>
            </w:pPr>
          </w:p>
        </w:tc>
        <w:tc>
          <w:tcPr>
            <w:tcW w:w="2127" w:type="dxa"/>
            <w:gridSpan w:val="6"/>
            <w:tcBorders>
              <w:top w:val="nil"/>
              <w:left w:val="nil"/>
              <w:bottom w:val="single" w:sz="4" w:space="0" w:color="auto"/>
              <w:right w:val="single" w:sz="4" w:space="0" w:color="auto"/>
            </w:tcBorders>
            <w:shd w:val="clear" w:color="auto" w:fill="auto"/>
            <w:noWrap/>
            <w:vAlign w:val="center"/>
            <w:hideMark/>
          </w:tcPr>
          <w:p w14:paraId="4638E8DC" w14:textId="0C99DD0D" w:rsidR="00E026D2" w:rsidRPr="00F44511" w:rsidRDefault="00E026D2" w:rsidP="00C928D5">
            <w:pPr>
              <w:jc w:val="right"/>
              <w:rPr>
                <w:b/>
                <w:bCs/>
                <w:snapToGrid/>
                <w:sz w:val="24"/>
                <w:szCs w:val="24"/>
              </w:rPr>
            </w:pPr>
          </w:p>
        </w:tc>
        <w:tc>
          <w:tcPr>
            <w:tcW w:w="303" w:type="dxa"/>
            <w:gridSpan w:val="3"/>
            <w:tcBorders>
              <w:top w:val="nil"/>
              <w:left w:val="nil"/>
              <w:bottom w:val="nil"/>
              <w:right w:val="nil"/>
            </w:tcBorders>
            <w:shd w:val="clear" w:color="auto" w:fill="auto"/>
            <w:noWrap/>
            <w:hideMark/>
          </w:tcPr>
          <w:p w14:paraId="104A0861" w14:textId="77777777" w:rsidR="00E026D2" w:rsidRPr="00F44511" w:rsidRDefault="00E026D2" w:rsidP="00C928D5">
            <w:pPr>
              <w:rPr>
                <w:b/>
                <w:bCs/>
                <w:snapToGrid/>
                <w:sz w:val="24"/>
                <w:szCs w:val="24"/>
              </w:rPr>
            </w:pPr>
          </w:p>
        </w:tc>
      </w:tr>
      <w:tr w:rsidR="000410C3" w:rsidRPr="00F44511" w14:paraId="6918BDDF" w14:textId="77777777" w:rsidTr="006C710E">
        <w:trPr>
          <w:gridAfter w:val="4"/>
          <w:wAfter w:w="5850" w:type="dxa"/>
          <w:trHeight w:val="377"/>
        </w:trPr>
        <w:tc>
          <w:tcPr>
            <w:tcW w:w="426" w:type="dxa"/>
            <w:tcBorders>
              <w:top w:val="nil"/>
              <w:left w:val="nil"/>
              <w:bottom w:val="nil"/>
              <w:right w:val="nil"/>
            </w:tcBorders>
            <w:shd w:val="clear" w:color="auto" w:fill="auto"/>
            <w:vAlign w:val="center"/>
            <w:hideMark/>
          </w:tcPr>
          <w:p w14:paraId="6CB4C758" w14:textId="77777777" w:rsidR="00E026D2" w:rsidRPr="00F44511" w:rsidRDefault="00E026D2" w:rsidP="00C928D5">
            <w:pPr>
              <w:jc w:val="right"/>
              <w:rPr>
                <w:b/>
                <w:bCs/>
                <w:snapToGrid/>
                <w:sz w:val="24"/>
                <w:szCs w:val="24"/>
              </w:rPr>
            </w:pPr>
          </w:p>
        </w:tc>
        <w:tc>
          <w:tcPr>
            <w:tcW w:w="8183" w:type="dxa"/>
            <w:gridSpan w:val="8"/>
            <w:tcBorders>
              <w:top w:val="nil"/>
              <w:left w:val="nil"/>
              <w:bottom w:val="nil"/>
              <w:right w:val="nil"/>
            </w:tcBorders>
            <w:shd w:val="clear" w:color="auto" w:fill="auto"/>
            <w:vAlign w:val="center"/>
            <w:hideMark/>
          </w:tcPr>
          <w:p w14:paraId="6E50655E" w14:textId="77777777" w:rsidR="00E026D2" w:rsidRPr="00F44511" w:rsidRDefault="00E026D2" w:rsidP="008E5BA7">
            <w:pPr>
              <w:rPr>
                <w:b/>
                <w:bCs/>
                <w:snapToGrid/>
                <w:sz w:val="24"/>
                <w:szCs w:val="24"/>
              </w:rPr>
            </w:pPr>
          </w:p>
        </w:tc>
        <w:tc>
          <w:tcPr>
            <w:tcW w:w="236" w:type="dxa"/>
            <w:tcBorders>
              <w:top w:val="nil"/>
              <w:left w:val="nil"/>
              <w:bottom w:val="nil"/>
              <w:right w:val="nil"/>
            </w:tcBorders>
            <w:shd w:val="clear" w:color="auto" w:fill="auto"/>
            <w:vAlign w:val="center"/>
            <w:hideMark/>
          </w:tcPr>
          <w:p w14:paraId="1D4DB55F" w14:textId="77777777" w:rsidR="00E026D2" w:rsidRPr="00F44511" w:rsidRDefault="00E026D2" w:rsidP="00C928D5">
            <w:pPr>
              <w:jc w:val="right"/>
              <w:rPr>
                <w:b/>
                <w:bCs/>
                <w:snapToGrid/>
                <w:sz w:val="24"/>
                <w:szCs w:val="24"/>
              </w:rPr>
            </w:pPr>
          </w:p>
        </w:tc>
        <w:tc>
          <w:tcPr>
            <w:tcW w:w="1738" w:type="dxa"/>
            <w:gridSpan w:val="2"/>
            <w:tcBorders>
              <w:top w:val="nil"/>
              <w:left w:val="nil"/>
              <w:bottom w:val="nil"/>
              <w:right w:val="nil"/>
            </w:tcBorders>
            <w:shd w:val="clear" w:color="auto" w:fill="auto"/>
            <w:vAlign w:val="center"/>
            <w:hideMark/>
          </w:tcPr>
          <w:p w14:paraId="4933B87B" w14:textId="77777777" w:rsidR="00E026D2" w:rsidRPr="00F44511" w:rsidRDefault="00E026D2" w:rsidP="00C928D5">
            <w:pPr>
              <w:jc w:val="right"/>
              <w:rPr>
                <w:b/>
                <w:bCs/>
                <w:snapToGrid/>
                <w:sz w:val="24"/>
                <w:szCs w:val="24"/>
              </w:rPr>
            </w:pPr>
          </w:p>
        </w:tc>
        <w:tc>
          <w:tcPr>
            <w:tcW w:w="2747" w:type="dxa"/>
            <w:gridSpan w:val="3"/>
            <w:tcBorders>
              <w:top w:val="nil"/>
              <w:left w:val="nil"/>
              <w:bottom w:val="nil"/>
              <w:right w:val="nil"/>
            </w:tcBorders>
            <w:shd w:val="clear" w:color="auto" w:fill="auto"/>
            <w:vAlign w:val="center"/>
            <w:hideMark/>
          </w:tcPr>
          <w:p w14:paraId="60391EA6" w14:textId="77777777" w:rsidR="00E026D2" w:rsidRPr="00F44511" w:rsidRDefault="00E026D2" w:rsidP="00C928D5">
            <w:pPr>
              <w:jc w:val="right"/>
              <w:rPr>
                <w:b/>
                <w:bCs/>
                <w:snapToGrid/>
                <w:sz w:val="24"/>
                <w:szCs w:val="24"/>
              </w:rPr>
            </w:pPr>
          </w:p>
        </w:tc>
        <w:tc>
          <w:tcPr>
            <w:tcW w:w="855" w:type="dxa"/>
            <w:gridSpan w:val="2"/>
            <w:tcBorders>
              <w:top w:val="nil"/>
              <w:left w:val="nil"/>
              <w:bottom w:val="nil"/>
              <w:right w:val="nil"/>
            </w:tcBorders>
            <w:shd w:val="clear" w:color="auto" w:fill="auto"/>
            <w:vAlign w:val="center"/>
            <w:hideMark/>
          </w:tcPr>
          <w:p w14:paraId="0A59A997" w14:textId="77777777" w:rsidR="00E026D2" w:rsidRPr="00F44511" w:rsidRDefault="00E026D2" w:rsidP="00C928D5">
            <w:pPr>
              <w:jc w:val="right"/>
              <w:rPr>
                <w:b/>
                <w:bCs/>
                <w:snapToGrid/>
                <w:sz w:val="24"/>
                <w:szCs w:val="24"/>
              </w:rPr>
            </w:pPr>
          </w:p>
        </w:tc>
        <w:tc>
          <w:tcPr>
            <w:tcW w:w="2144" w:type="dxa"/>
            <w:gridSpan w:val="9"/>
            <w:tcBorders>
              <w:top w:val="nil"/>
              <w:left w:val="nil"/>
              <w:bottom w:val="nil"/>
              <w:right w:val="nil"/>
            </w:tcBorders>
            <w:shd w:val="clear" w:color="auto" w:fill="auto"/>
            <w:vAlign w:val="center"/>
            <w:hideMark/>
          </w:tcPr>
          <w:p w14:paraId="2CCBACD2" w14:textId="77777777" w:rsidR="00E026D2" w:rsidRPr="00F44511" w:rsidRDefault="00E026D2" w:rsidP="00C928D5">
            <w:pPr>
              <w:jc w:val="right"/>
              <w:rPr>
                <w:b/>
                <w:bCs/>
                <w:snapToGrid/>
                <w:sz w:val="24"/>
                <w:szCs w:val="24"/>
              </w:rPr>
            </w:pPr>
          </w:p>
        </w:tc>
        <w:tc>
          <w:tcPr>
            <w:tcW w:w="284" w:type="dxa"/>
            <w:gridSpan w:val="2"/>
            <w:tcBorders>
              <w:top w:val="nil"/>
              <w:left w:val="nil"/>
              <w:bottom w:val="nil"/>
              <w:right w:val="nil"/>
            </w:tcBorders>
            <w:shd w:val="clear" w:color="auto" w:fill="auto"/>
            <w:noWrap/>
            <w:hideMark/>
          </w:tcPr>
          <w:p w14:paraId="1CB1B927" w14:textId="77777777" w:rsidR="00E026D2" w:rsidRPr="00F44511" w:rsidRDefault="00E026D2" w:rsidP="00C928D5">
            <w:pPr>
              <w:jc w:val="right"/>
              <w:rPr>
                <w:b/>
                <w:bCs/>
                <w:snapToGrid/>
                <w:sz w:val="24"/>
                <w:szCs w:val="24"/>
              </w:rPr>
            </w:pPr>
          </w:p>
        </w:tc>
      </w:tr>
      <w:tr w:rsidR="000410C3" w:rsidRPr="00F44511" w14:paraId="246B5179" w14:textId="77777777" w:rsidTr="00BE7B4B">
        <w:trPr>
          <w:gridAfter w:val="8"/>
          <w:wAfter w:w="6809" w:type="dxa"/>
          <w:trHeight w:val="337"/>
        </w:trPr>
        <w:tc>
          <w:tcPr>
            <w:tcW w:w="15654" w:type="dxa"/>
            <w:gridSpan w:val="24"/>
            <w:tcBorders>
              <w:top w:val="nil"/>
              <w:left w:val="nil"/>
              <w:bottom w:val="nil"/>
              <w:right w:val="nil"/>
            </w:tcBorders>
            <w:shd w:val="clear" w:color="auto" w:fill="auto"/>
            <w:hideMark/>
          </w:tcPr>
          <w:tbl>
            <w:tblPr>
              <w:tblW w:w="14253" w:type="dxa"/>
              <w:tblInd w:w="93" w:type="dxa"/>
              <w:tblLayout w:type="fixed"/>
              <w:tblLook w:val="04A0" w:firstRow="1" w:lastRow="0" w:firstColumn="1" w:lastColumn="0" w:noHBand="0" w:noVBand="1"/>
            </w:tblPr>
            <w:tblGrid>
              <w:gridCol w:w="14253"/>
            </w:tblGrid>
            <w:tr w:rsidR="00705DC0" w:rsidRPr="00C92DA4" w14:paraId="7BD11043" w14:textId="77777777" w:rsidTr="006C710E">
              <w:trPr>
                <w:trHeight w:val="308"/>
              </w:trPr>
              <w:tc>
                <w:tcPr>
                  <w:tcW w:w="13494" w:type="dxa"/>
                  <w:tcBorders>
                    <w:top w:val="nil"/>
                    <w:left w:val="nil"/>
                    <w:bottom w:val="nil"/>
                    <w:right w:val="nil"/>
                  </w:tcBorders>
                  <w:hideMark/>
                </w:tcPr>
                <w:p w14:paraId="056B2E04" w14:textId="77777777" w:rsidR="00705DC0" w:rsidRPr="00705DC0" w:rsidRDefault="00705DC0" w:rsidP="00705DC0">
                  <w:pPr>
                    <w:rPr>
                      <w:b/>
                      <w:bCs/>
                      <w:sz w:val="24"/>
                      <w:szCs w:val="24"/>
                    </w:rPr>
                  </w:pPr>
                  <w:r w:rsidRPr="00705DC0">
                    <w:rPr>
                      <w:b/>
                      <w:bCs/>
                      <w:sz w:val="24"/>
                      <w:szCs w:val="24"/>
                    </w:rPr>
                    <w:t xml:space="preserve">Итого: </w:t>
                  </w:r>
                  <w:r w:rsidRPr="00705DC0">
                    <w:rPr>
                      <w:sz w:val="24"/>
                      <w:szCs w:val="24"/>
                    </w:rPr>
                    <w:t>______________ (_________________________________) руб. ______ коп.,</w:t>
                  </w:r>
                </w:p>
              </w:tc>
            </w:tr>
            <w:tr w:rsidR="00705DC0" w:rsidRPr="00C92DA4" w14:paraId="5EA13047" w14:textId="77777777" w:rsidTr="002D0EBD">
              <w:trPr>
                <w:trHeight w:val="80"/>
              </w:trPr>
              <w:tc>
                <w:tcPr>
                  <w:tcW w:w="13494" w:type="dxa"/>
                  <w:tcBorders>
                    <w:top w:val="nil"/>
                    <w:left w:val="nil"/>
                    <w:bottom w:val="nil"/>
                    <w:right w:val="nil"/>
                  </w:tcBorders>
                  <w:noWrap/>
                </w:tcPr>
                <w:p w14:paraId="1E69DF1D" w14:textId="6B124967" w:rsidR="00705DC0" w:rsidRPr="00705DC0" w:rsidRDefault="002D0EBD" w:rsidP="00705DC0">
                  <w:pPr>
                    <w:rPr>
                      <w:sz w:val="24"/>
                      <w:szCs w:val="24"/>
                    </w:rPr>
                  </w:pPr>
                  <w:r>
                    <w:rPr>
                      <w:snapToGrid/>
                      <w:sz w:val="24"/>
                      <w:szCs w:val="24"/>
                    </w:rPr>
                    <w:t xml:space="preserve">           </w:t>
                  </w:r>
                  <w:r w:rsidRPr="00F44511">
                    <w:rPr>
                      <w:snapToGrid/>
                      <w:sz w:val="24"/>
                      <w:szCs w:val="24"/>
                    </w:rPr>
                    <w:t xml:space="preserve">Срок поставки товара:  </w:t>
                  </w:r>
                  <w:r>
                    <w:rPr>
                      <w:snapToGrid/>
                      <w:sz w:val="24"/>
                      <w:szCs w:val="24"/>
                    </w:rPr>
                    <w:t>3</w:t>
                  </w:r>
                  <w:r w:rsidRPr="00F44511">
                    <w:rPr>
                      <w:snapToGrid/>
                      <w:sz w:val="24"/>
                      <w:szCs w:val="24"/>
                    </w:rPr>
                    <w:t>0</w:t>
                  </w:r>
                  <w:r w:rsidR="00543AE8">
                    <w:rPr>
                      <w:snapToGrid/>
                      <w:sz w:val="24"/>
                      <w:szCs w:val="24"/>
                    </w:rPr>
                    <w:t xml:space="preserve"> </w:t>
                  </w:r>
                  <w:r w:rsidR="002409C2">
                    <w:rPr>
                      <w:snapToGrid/>
                      <w:sz w:val="24"/>
                      <w:szCs w:val="24"/>
                    </w:rPr>
                    <w:t>(</w:t>
                  </w:r>
                  <w:r w:rsidR="00543AE8">
                    <w:rPr>
                      <w:snapToGrid/>
                      <w:sz w:val="24"/>
                      <w:szCs w:val="24"/>
                    </w:rPr>
                    <w:t xml:space="preserve">тридцать) </w:t>
                  </w:r>
                  <w:r w:rsidR="002409C2">
                    <w:rPr>
                      <w:snapToGrid/>
                      <w:sz w:val="24"/>
                      <w:szCs w:val="24"/>
                    </w:rPr>
                    <w:t>календарных</w:t>
                  </w:r>
                  <w:r w:rsidRPr="00F44511">
                    <w:rPr>
                      <w:snapToGrid/>
                      <w:sz w:val="24"/>
                      <w:szCs w:val="24"/>
                    </w:rPr>
                    <w:t xml:space="preserve"> дней </w:t>
                  </w:r>
                  <w:r w:rsidR="00543AE8">
                    <w:rPr>
                      <w:snapToGrid/>
                      <w:sz w:val="24"/>
                      <w:szCs w:val="24"/>
                    </w:rPr>
                    <w:t xml:space="preserve">с даты подписания </w:t>
                  </w:r>
                  <w:r w:rsidR="003F5991">
                    <w:rPr>
                      <w:snapToGrid/>
                      <w:sz w:val="24"/>
                      <w:szCs w:val="24"/>
                    </w:rPr>
                    <w:t>договора.</w:t>
                  </w:r>
                </w:p>
              </w:tc>
            </w:tr>
            <w:tr w:rsidR="00705DC0" w:rsidRPr="00C92DA4" w14:paraId="24D0F7B8" w14:textId="77777777" w:rsidTr="006C710E">
              <w:trPr>
                <w:trHeight w:val="296"/>
              </w:trPr>
              <w:tc>
                <w:tcPr>
                  <w:tcW w:w="13494" w:type="dxa"/>
                  <w:tcBorders>
                    <w:top w:val="nil"/>
                    <w:left w:val="nil"/>
                    <w:bottom w:val="nil"/>
                    <w:right w:val="nil"/>
                  </w:tcBorders>
                  <w:noWrap/>
                </w:tcPr>
                <w:p w14:paraId="30937A8B" w14:textId="77777777" w:rsidR="00705DC0" w:rsidRPr="00705DC0" w:rsidRDefault="00705DC0" w:rsidP="00705DC0">
                  <w:pPr>
                    <w:rPr>
                      <w:sz w:val="24"/>
                      <w:szCs w:val="24"/>
                    </w:rPr>
                  </w:pPr>
                </w:p>
              </w:tc>
            </w:tr>
          </w:tbl>
          <w:p w14:paraId="7538F065" w14:textId="65A1A606" w:rsidR="00E026D2" w:rsidRPr="00F44511" w:rsidRDefault="00E026D2" w:rsidP="00C928D5">
            <w:pPr>
              <w:ind w:left="514"/>
              <w:rPr>
                <w:bCs/>
                <w:snapToGrid/>
                <w:sz w:val="24"/>
                <w:szCs w:val="24"/>
              </w:rPr>
            </w:pPr>
          </w:p>
        </w:tc>
      </w:tr>
      <w:tr w:rsidR="000410C3" w:rsidRPr="00F44511" w14:paraId="4CECD7C0" w14:textId="77777777" w:rsidTr="00BE7B4B">
        <w:trPr>
          <w:gridAfter w:val="8"/>
          <w:wAfter w:w="6809" w:type="dxa"/>
          <w:trHeight w:val="324"/>
        </w:trPr>
        <w:tc>
          <w:tcPr>
            <w:tcW w:w="15654" w:type="dxa"/>
            <w:gridSpan w:val="24"/>
            <w:tcBorders>
              <w:top w:val="nil"/>
              <w:left w:val="nil"/>
              <w:bottom w:val="nil"/>
              <w:right w:val="nil"/>
            </w:tcBorders>
            <w:shd w:val="clear" w:color="auto" w:fill="auto"/>
          </w:tcPr>
          <w:p w14:paraId="44214F52" w14:textId="56AC3F58" w:rsidR="00340EFA" w:rsidRPr="00F44511" w:rsidRDefault="00340EFA" w:rsidP="006C710E">
            <w:pPr>
              <w:rPr>
                <w:bCs/>
                <w:snapToGrid/>
                <w:sz w:val="24"/>
                <w:szCs w:val="24"/>
              </w:rPr>
            </w:pPr>
          </w:p>
        </w:tc>
      </w:tr>
      <w:tr w:rsidR="000410C3" w:rsidRPr="00F44511" w14:paraId="537D22A5" w14:textId="77777777" w:rsidTr="002D0EBD">
        <w:trPr>
          <w:gridAfter w:val="8"/>
          <w:wAfter w:w="6809" w:type="dxa"/>
          <w:trHeight w:val="80"/>
        </w:trPr>
        <w:tc>
          <w:tcPr>
            <w:tcW w:w="15654" w:type="dxa"/>
            <w:gridSpan w:val="24"/>
            <w:tcBorders>
              <w:top w:val="nil"/>
              <w:left w:val="nil"/>
              <w:bottom w:val="nil"/>
              <w:right w:val="nil"/>
            </w:tcBorders>
            <w:shd w:val="clear" w:color="auto" w:fill="auto"/>
          </w:tcPr>
          <w:p w14:paraId="351DCE39" w14:textId="3FB4CB2E" w:rsidR="000410C3" w:rsidRPr="00F44511" w:rsidRDefault="000410C3" w:rsidP="002D0EBD">
            <w:pPr>
              <w:rPr>
                <w:bCs/>
                <w:snapToGrid/>
                <w:sz w:val="24"/>
                <w:szCs w:val="24"/>
              </w:rPr>
            </w:pPr>
          </w:p>
        </w:tc>
      </w:tr>
      <w:tr w:rsidR="000410C3" w:rsidRPr="00F44511" w14:paraId="79B55AF7" w14:textId="77777777" w:rsidTr="00BE7B4B">
        <w:tblPrEx>
          <w:tblLook w:val="01E0" w:firstRow="1" w:lastRow="1" w:firstColumn="1" w:lastColumn="1" w:noHBand="0" w:noVBand="0"/>
        </w:tblPrEx>
        <w:trPr>
          <w:gridBefore w:val="2"/>
          <w:gridAfter w:val="16"/>
          <w:wBefore w:w="800" w:type="dxa"/>
          <w:wAfter w:w="8947" w:type="dxa"/>
        </w:trPr>
        <w:tc>
          <w:tcPr>
            <w:tcW w:w="4428" w:type="dxa"/>
            <w:gridSpan w:val="2"/>
            <w:shd w:val="clear" w:color="auto" w:fill="auto"/>
          </w:tcPr>
          <w:p w14:paraId="02A6E7CA" w14:textId="77777777" w:rsidR="00E026D2" w:rsidRPr="00F44511" w:rsidRDefault="00E026D2" w:rsidP="00C928D5">
            <w:pPr>
              <w:keepNext/>
              <w:spacing w:line="276" w:lineRule="auto"/>
              <w:jc w:val="center"/>
              <w:outlineLvl w:val="1"/>
              <w:rPr>
                <w:rFonts w:eastAsia="Calibri"/>
                <w:b/>
                <w:snapToGrid/>
                <w:sz w:val="24"/>
                <w:szCs w:val="24"/>
                <w:lang w:eastAsia="en-US"/>
              </w:rPr>
            </w:pPr>
          </w:p>
          <w:p w14:paraId="5816EDAC" w14:textId="77777777" w:rsidR="00E026D2" w:rsidRPr="00F44511" w:rsidRDefault="00E026D2" w:rsidP="00C928D5">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От Покупателя:</w:t>
            </w:r>
          </w:p>
          <w:p w14:paraId="02A8CFA9" w14:textId="77777777" w:rsidR="00E026D2" w:rsidRPr="00F44511" w:rsidRDefault="00E026D2" w:rsidP="00C928D5">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ООО «Газпром энергосбыт Брянск»</w:t>
            </w:r>
          </w:p>
        </w:tc>
        <w:tc>
          <w:tcPr>
            <w:tcW w:w="1947" w:type="dxa"/>
            <w:gridSpan w:val="2"/>
            <w:shd w:val="clear" w:color="auto" w:fill="auto"/>
          </w:tcPr>
          <w:p w14:paraId="2133274A" w14:textId="77777777" w:rsidR="00E026D2" w:rsidRPr="00F44511" w:rsidRDefault="00E026D2" w:rsidP="00C928D5">
            <w:pPr>
              <w:keepNext/>
              <w:spacing w:line="276" w:lineRule="auto"/>
              <w:jc w:val="center"/>
              <w:outlineLvl w:val="1"/>
              <w:rPr>
                <w:rFonts w:eastAsia="Calibri"/>
                <w:b/>
                <w:snapToGrid/>
                <w:sz w:val="24"/>
                <w:szCs w:val="24"/>
                <w:lang w:eastAsia="en-US"/>
              </w:rPr>
            </w:pPr>
          </w:p>
        </w:tc>
        <w:tc>
          <w:tcPr>
            <w:tcW w:w="6341" w:type="dxa"/>
            <w:gridSpan w:val="10"/>
            <w:shd w:val="clear" w:color="auto" w:fill="auto"/>
          </w:tcPr>
          <w:p w14:paraId="427711C2" w14:textId="77777777" w:rsidR="00E026D2" w:rsidRPr="00F44511" w:rsidRDefault="00E026D2" w:rsidP="00C928D5">
            <w:pPr>
              <w:keepNext/>
              <w:spacing w:line="276" w:lineRule="auto"/>
              <w:jc w:val="center"/>
              <w:outlineLvl w:val="1"/>
              <w:rPr>
                <w:rFonts w:eastAsia="Calibri"/>
                <w:b/>
                <w:snapToGrid/>
                <w:sz w:val="24"/>
                <w:szCs w:val="24"/>
                <w:lang w:eastAsia="en-US"/>
              </w:rPr>
            </w:pPr>
          </w:p>
          <w:p w14:paraId="70567AF8" w14:textId="6A3CA1E4" w:rsidR="00E026D2" w:rsidRDefault="00E026D2" w:rsidP="00C928D5">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От Поставщика:</w:t>
            </w:r>
          </w:p>
          <w:p w14:paraId="40B88297" w14:textId="1389AC7E" w:rsidR="00B75313" w:rsidRPr="002E5487" w:rsidRDefault="00C21E56" w:rsidP="002E5487">
            <w:pPr>
              <w:keepNext/>
              <w:spacing w:line="276" w:lineRule="auto"/>
              <w:outlineLvl w:val="1"/>
              <w:rPr>
                <w:rFonts w:eastAsia="Calibri"/>
                <w:b/>
                <w:snapToGrid/>
                <w:sz w:val="24"/>
                <w:szCs w:val="24"/>
                <w:lang w:eastAsia="en-US"/>
              </w:rPr>
            </w:pPr>
            <w:r>
              <w:rPr>
                <w:rFonts w:eastAsia="Calibri"/>
                <w:b/>
                <w:snapToGrid/>
                <w:sz w:val="24"/>
                <w:szCs w:val="24"/>
                <w:lang w:eastAsia="en-US"/>
              </w:rPr>
              <w:t xml:space="preserve">      </w:t>
            </w:r>
            <w:r w:rsidR="002E5487">
              <w:rPr>
                <w:rFonts w:eastAsia="Calibri"/>
                <w:b/>
                <w:snapToGrid/>
                <w:sz w:val="24"/>
                <w:szCs w:val="24"/>
                <w:lang w:eastAsia="en-US"/>
              </w:rPr>
              <w:t xml:space="preserve">                </w:t>
            </w:r>
          </w:p>
          <w:p w14:paraId="6CF12214" w14:textId="571233B5" w:rsidR="00B75313" w:rsidRPr="00F44511" w:rsidRDefault="00B75313" w:rsidP="00C928D5">
            <w:pPr>
              <w:keepNext/>
              <w:spacing w:line="276" w:lineRule="auto"/>
              <w:jc w:val="center"/>
              <w:outlineLvl w:val="1"/>
              <w:rPr>
                <w:rFonts w:eastAsia="Calibri"/>
                <w:b/>
                <w:snapToGrid/>
                <w:sz w:val="24"/>
                <w:szCs w:val="24"/>
                <w:lang w:eastAsia="en-US"/>
              </w:rPr>
            </w:pPr>
          </w:p>
        </w:tc>
      </w:tr>
      <w:tr w:rsidR="000410C3" w:rsidRPr="00F44511" w14:paraId="15852F4B" w14:textId="77777777" w:rsidTr="00BE7B4B">
        <w:tblPrEx>
          <w:tblLook w:val="01E0" w:firstRow="1" w:lastRow="1" w:firstColumn="1" w:lastColumn="1" w:noHBand="0" w:noVBand="0"/>
        </w:tblPrEx>
        <w:trPr>
          <w:gridBefore w:val="2"/>
          <w:gridAfter w:val="16"/>
          <w:wBefore w:w="800" w:type="dxa"/>
          <w:wAfter w:w="8947" w:type="dxa"/>
        </w:trPr>
        <w:tc>
          <w:tcPr>
            <w:tcW w:w="4428" w:type="dxa"/>
            <w:gridSpan w:val="2"/>
            <w:shd w:val="clear" w:color="auto" w:fill="auto"/>
          </w:tcPr>
          <w:p w14:paraId="3D6F9FC1" w14:textId="77777777" w:rsidR="00E026D2" w:rsidRPr="00F44511" w:rsidRDefault="00E026D2" w:rsidP="00E43BC0">
            <w:pPr>
              <w:keepNext/>
              <w:spacing w:line="276" w:lineRule="auto"/>
              <w:outlineLvl w:val="1"/>
              <w:rPr>
                <w:rFonts w:eastAsia="Calibri"/>
                <w:b/>
                <w:snapToGrid/>
                <w:sz w:val="24"/>
                <w:szCs w:val="24"/>
                <w:lang w:eastAsia="en-US"/>
              </w:rPr>
            </w:pPr>
          </w:p>
        </w:tc>
        <w:tc>
          <w:tcPr>
            <w:tcW w:w="1947" w:type="dxa"/>
            <w:gridSpan w:val="2"/>
            <w:shd w:val="clear" w:color="auto" w:fill="auto"/>
          </w:tcPr>
          <w:p w14:paraId="7E5089D9" w14:textId="77777777" w:rsidR="00E026D2" w:rsidRPr="00F44511" w:rsidRDefault="00E026D2" w:rsidP="00C928D5">
            <w:pPr>
              <w:keepNext/>
              <w:spacing w:line="276" w:lineRule="auto"/>
              <w:jc w:val="center"/>
              <w:outlineLvl w:val="1"/>
              <w:rPr>
                <w:rFonts w:eastAsia="Calibri"/>
                <w:b/>
                <w:snapToGrid/>
                <w:sz w:val="24"/>
                <w:szCs w:val="24"/>
                <w:lang w:eastAsia="en-US"/>
              </w:rPr>
            </w:pPr>
          </w:p>
        </w:tc>
        <w:tc>
          <w:tcPr>
            <w:tcW w:w="6341" w:type="dxa"/>
            <w:gridSpan w:val="10"/>
            <w:shd w:val="clear" w:color="auto" w:fill="auto"/>
          </w:tcPr>
          <w:p w14:paraId="72C548C2" w14:textId="77777777" w:rsidR="00E026D2" w:rsidRPr="00F44511" w:rsidRDefault="00E026D2" w:rsidP="00C928D5">
            <w:pPr>
              <w:keepNext/>
              <w:spacing w:line="276" w:lineRule="auto"/>
              <w:jc w:val="center"/>
              <w:outlineLvl w:val="1"/>
              <w:rPr>
                <w:rFonts w:eastAsia="Calibri"/>
                <w:b/>
                <w:snapToGrid/>
                <w:sz w:val="24"/>
                <w:szCs w:val="24"/>
                <w:lang w:eastAsia="en-US"/>
              </w:rPr>
            </w:pPr>
          </w:p>
        </w:tc>
      </w:tr>
      <w:tr w:rsidR="000410C3" w:rsidRPr="00F44511" w14:paraId="59BFC385" w14:textId="77777777" w:rsidTr="00BE7B4B">
        <w:tblPrEx>
          <w:tblLook w:val="0000" w:firstRow="0" w:lastRow="0" w:firstColumn="0" w:lastColumn="0" w:noHBand="0" w:noVBand="0"/>
        </w:tblPrEx>
        <w:trPr>
          <w:gridBefore w:val="3"/>
          <w:gridAfter w:val="7"/>
          <w:wBefore w:w="1088" w:type="dxa"/>
          <w:wAfter w:w="6733" w:type="dxa"/>
          <w:trHeight w:val="742"/>
        </w:trPr>
        <w:tc>
          <w:tcPr>
            <w:tcW w:w="6335" w:type="dxa"/>
            <w:gridSpan w:val="5"/>
          </w:tcPr>
          <w:p w14:paraId="31740A9E" w14:textId="5ABAD04F" w:rsidR="00E026D2" w:rsidRDefault="00E026D2" w:rsidP="00C928D5">
            <w:pPr>
              <w:spacing w:line="276" w:lineRule="auto"/>
              <w:rPr>
                <w:rFonts w:eastAsia="Calibri"/>
                <w:b/>
                <w:snapToGrid/>
                <w:sz w:val="24"/>
                <w:szCs w:val="24"/>
                <w:lang w:eastAsia="en-US"/>
              </w:rPr>
            </w:pPr>
          </w:p>
          <w:p w14:paraId="4BD6585D" w14:textId="77777777" w:rsidR="00243FBF" w:rsidRPr="00F44511" w:rsidRDefault="00243FBF" w:rsidP="00C928D5">
            <w:pPr>
              <w:spacing w:line="276" w:lineRule="auto"/>
              <w:rPr>
                <w:rFonts w:eastAsia="Calibri"/>
                <w:b/>
                <w:snapToGrid/>
                <w:sz w:val="24"/>
                <w:szCs w:val="24"/>
                <w:lang w:eastAsia="en-US"/>
              </w:rPr>
            </w:pPr>
          </w:p>
          <w:p w14:paraId="4BC815FB" w14:textId="3BAEC761" w:rsidR="00E026D2" w:rsidRPr="00F44511" w:rsidRDefault="00E026D2" w:rsidP="00C928D5">
            <w:pPr>
              <w:spacing w:line="276" w:lineRule="auto"/>
              <w:rPr>
                <w:rFonts w:eastAsia="Calibri"/>
                <w:b/>
                <w:snapToGrid/>
                <w:sz w:val="24"/>
                <w:szCs w:val="24"/>
                <w:lang w:eastAsia="en-US"/>
              </w:rPr>
            </w:pPr>
            <w:r w:rsidRPr="00F44511">
              <w:rPr>
                <w:rFonts w:eastAsia="Calibri"/>
                <w:b/>
                <w:snapToGrid/>
                <w:sz w:val="24"/>
                <w:szCs w:val="24"/>
                <w:lang w:eastAsia="en-US"/>
              </w:rPr>
              <w:t>_____________________ /</w:t>
            </w:r>
            <w:r w:rsidR="00D000B9">
              <w:rPr>
                <w:rFonts w:eastAsia="Calibri"/>
                <w:b/>
                <w:snapToGrid/>
                <w:sz w:val="24"/>
                <w:szCs w:val="24"/>
                <w:lang w:eastAsia="en-US"/>
              </w:rPr>
              <w:t xml:space="preserve">                  </w:t>
            </w:r>
            <w:r w:rsidR="00C87F1D">
              <w:rPr>
                <w:rFonts w:eastAsia="Calibri"/>
                <w:b/>
                <w:snapToGrid/>
                <w:sz w:val="24"/>
                <w:szCs w:val="24"/>
                <w:lang w:eastAsia="en-US"/>
              </w:rPr>
              <w:t xml:space="preserve"> </w:t>
            </w:r>
            <w:r w:rsidRPr="00F44511">
              <w:rPr>
                <w:rFonts w:eastAsia="Calibri"/>
                <w:b/>
                <w:snapToGrid/>
                <w:sz w:val="24"/>
                <w:szCs w:val="24"/>
                <w:lang w:eastAsia="en-US"/>
              </w:rPr>
              <w:t>/</w:t>
            </w:r>
          </w:p>
          <w:p w14:paraId="56001C11" w14:textId="77777777" w:rsidR="00E026D2" w:rsidRPr="00F44511" w:rsidRDefault="00E026D2" w:rsidP="00C928D5">
            <w:pPr>
              <w:spacing w:line="276" w:lineRule="auto"/>
              <w:ind w:left="360"/>
              <w:rPr>
                <w:rFonts w:eastAsia="Calibri"/>
                <w:b/>
                <w:snapToGrid/>
                <w:sz w:val="24"/>
                <w:szCs w:val="24"/>
                <w:lang w:eastAsia="en-US"/>
              </w:rPr>
            </w:pPr>
            <w:proofErr w:type="spellStart"/>
            <w:r w:rsidRPr="00F44511">
              <w:rPr>
                <w:rFonts w:eastAsia="Calibri"/>
                <w:snapToGrid/>
                <w:sz w:val="24"/>
                <w:szCs w:val="24"/>
                <w:lang w:eastAsia="en-US"/>
              </w:rPr>
              <w:t>б.п</w:t>
            </w:r>
            <w:proofErr w:type="spellEnd"/>
            <w:r w:rsidRPr="00F44511">
              <w:rPr>
                <w:rFonts w:eastAsia="Calibri"/>
                <w:snapToGrid/>
                <w:sz w:val="24"/>
                <w:szCs w:val="24"/>
                <w:lang w:eastAsia="en-US"/>
              </w:rPr>
              <w:t>.</w:t>
            </w:r>
          </w:p>
        </w:tc>
        <w:tc>
          <w:tcPr>
            <w:tcW w:w="8307" w:type="dxa"/>
            <w:gridSpan w:val="17"/>
          </w:tcPr>
          <w:p w14:paraId="5D41A8DE" w14:textId="7908D6AD" w:rsidR="00E026D2" w:rsidRDefault="00E026D2" w:rsidP="00C928D5">
            <w:pPr>
              <w:spacing w:line="276" w:lineRule="auto"/>
              <w:rPr>
                <w:rFonts w:eastAsia="Calibri"/>
                <w:snapToGrid/>
                <w:sz w:val="24"/>
                <w:szCs w:val="24"/>
                <w:lang w:eastAsia="en-US"/>
              </w:rPr>
            </w:pPr>
          </w:p>
          <w:p w14:paraId="6320A474" w14:textId="77777777" w:rsidR="00243FBF" w:rsidRPr="00F44511" w:rsidRDefault="00243FBF" w:rsidP="00C928D5">
            <w:pPr>
              <w:spacing w:line="276" w:lineRule="auto"/>
              <w:rPr>
                <w:rFonts w:eastAsia="Calibri"/>
                <w:snapToGrid/>
                <w:sz w:val="24"/>
                <w:szCs w:val="24"/>
                <w:lang w:eastAsia="en-US"/>
              </w:rPr>
            </w:pPr>
          </w:p>
          <w:p w14:paraId="3AF82DAE" w14:textId="632E83AC" w:rsidR="00E026D2" w:rsidRPr="00F44511" w:rsidRDefault="00C21E56" w:rsidP="00C928D5">
            <w:pPr>
              <w:spacing w:line="276" w:lineRule="auto"/>
              <w:rPr>
                <w:rFonts w:eastAsia="Calibri"/>
                <w:snapToGrid/>
                <w:sz w:val="24"/>
                <w:szCs w:val="24"/>
                <w:lang w:eastAsia="en-US"/>
              </w:rPr>
            </w:pPr>
            <w:r>
              <w:rPr>
                <w:rFonts w:eastAsia="Calibri"/>
                <w:b/>
                <w:snapToGrid/>
                <w:sz w:val="24"/>
                <w:szCs w:val="24"/>
                <w:lang w:eastAsia="en-US"/>
              </w:rPr>
              <w:t xml:space="preserve">    </w:t>
            </w:r>
            <w:r w:rsidR="002E5487">
              <w:rPr>
                <w:rFonts w:eastAsia="Calibri"/>
                <w:b/>
                <w:snapToGrid/>
                <w:sz w:val="24"/>
                <w:szCs w:val="24"/>
                <w:lang w:eastAsia="en-US"/>
              </w:rPr>
              <w:t xml:space="preserve">             </w:t>
            </w:r>
            <w:r w:rsidR="00E026D2" w:rsidRPr="00F44511">
              <w:rPr>
                <w:rFonts w:eastAsia="Calibri"/>
                <w:b/>
                <w:snapToGrid/>
                <w:sz w:val="24"/>
                <w:szCs w:val="24"/>
                <w:lang w:eastAsia="en-US"/>
              </w:rPr>
              <w:t xml:space="preserve">_____________________ / </w:t>
            </w:r>
            <w:r w:rsidR="00471F2F">
              <w:rPr>
                <w:rFonts w:eastAsia="Calibri"/>
                <w:b/>
                <w:snapToGrid/>
                <w:sz w:val="24"/>
                <w:szCs w:val="24"/>
                <w:lang w:eastAsia="en-US"/>
              </w:rPr>
              <w:t xml:space="preserve">                               </w:t>
            </w:r>
            <w:r w:rsidR="00E026D2" w:rsidRPr="00F44511">
              <w:rPr>
                <w:rFonts w:eastAsia="Calibri"/>
                <w:b/>
                <w:snapToGrid/>
                <w:sz w:val="24"/>
                <w:szCs w:val="24"/>
                <w:lang w:eastAsia="en-US"/>
              </w:rPr>
              <w:t>/</w:t>
            </w:r>
          </w:p>
          <w:p w14:paraId="5DFD4EAA" w14:textId="54C4F407" w:rsidR="00E026D2" w:rsidRPr="00F44511" w:rsidRDefault="00C21E56" w:rsidP="00C928D5">
            <w:pPr>
              <w:spacing w:line="276" w:lineRule="auto"/>
              <w:rPr>
                <w:rFonts w:eastAsia="Calibri"/>
                <w:b/>
                <w:snapToGrid/>
                <w:sz w:val="24"/>
                <w:szCs w:val="24"/>
                <w:lang w:eastAsia="en-US"/>
              </w:rPr>
            </w:pPr>
            <w:r>
              <w:rPr>
                <w:rFonts w:eastAsia="Calibri"/>
                <w:snapToGrid/>
                <w:sz w:val="24"/>
                <w:szCs w:val="24"/>
                <w:lang w:eastAsia="en-US"/>
              </w:rPr>
              <w:t xml:space="preserve">      </w:t>
            </w:r>
            <w:r w:rsidR="002E5487">
              <w:rPr>
                <w:rFonts w:eastAsia="Calibri"/>
                <w:snapToGrid/>
                <w:sz w:val="24"/>
                <w:szCs w:val="24"/>
                <w:lang w:eastAsia="en-US"/>
              </w:rPr>
              <w:t xml:space="preserve">                </w:t>
            </w:r>
            <w:r>
              <w:rPr>
                <w:rFonts w:eastAsia="Calibri"/>
                <w:snapToGrid/>
                <w:sz w:val="24"/>
                <w:szCs w:val="24"/>
                <w:lang w:eastAsia="en-US"/>
              </w:rPr>
              <w:t xml:space="preserve"> </w:t>
            </w:r>
            <w:proofErr w:type="spellStart"/>
            <w:r w:rsidR="00E026D2" w:rsidRPr="00F44511">
              <w:rPr>
                <w:rFonts w:eastAsia="Calibri"/>
                <w:snapToGrid/>
                <w:sz w:val="24"/>
                <w:szCs w:val="24"/>
                <w:lang w:eastAsia="en-US"/>
              </w:rPr>
              <w:t>м.п</w:t>
            </w:r>
            <w:proofErr w:type="spellEnd"/>
            <w:r w:rsidR="00E026D2" w:rsidRPr="00F44511">
              <w:rPr>
                <w:rFonts w:eastAsia="Calibri"/>
                <w:snapToGrid/>
                <w:sz w:val="24"/>
                <w:szCs w:val="24"/>
                <w:lang w:eastAsia="en-US"/>
              </w:rPr>
              <w:t>.</w:t>
            </w:r>
          </w:p>
        </w:tc>
      </w:tr>
    </w:tbl>
    <w:p w14:paraId="40549DF2" w14:textId="28B9298E" w:rsidR="00772F37" w:rsidRDefault="00772F37"/>
    <w:p w14:paraId="627BEAA0" w14:textId="46E4E540" w:rsidR="00423C66" w:rsidRDefault="00423C66"/>
    <w:p w14:paraId="563B9C05" w14:textId="47DD4881" w:rsidR="00423C66" w:rsidRDefault="00423C66"/>
    <w:p w14:paraId="0F334ACB" w14:textId="3DC8FDA0" w:rsidR="00423C66" w:rsidRDefault="00423C66"/>
    <w:p w14:paraId="62B6BF96" w14:textId="17E0BCE1" w:rsidR="00423C66" w:rsidRDefault="00423C66"/>
    <w:p w14:paraId="23BABFFC" w14:textId="4E63DB85" w:rsidR="00423C66" w:rsidRDefault="00423C66"/>
    <w:p w14:paraId="67E96743" w14:textId="002B6F67" w:rsidR="00423C66" w:rsidRDefault="00423C66"/>
    <w:p w14:paraId="1D5D71C6" w14:textId="24E28AFB" w:rsidR="00423C66" w:rsidRDefault="00423C66"/>
    <w:p w14:paraId="21FA7D14" w14:textId="219D1D18" w:rsidR="00423C66" w:rsidRDefault="00423C66"/>
    <w:p w14:paraId="2371D75F" w14:textId="61600D15" w:rsidR="00423C66" w:rsidRDefault="00423C66"/>
    <w:p w14:paraId="3CE2D9F6" w14:textId="65D08B74" w:rsidR="00423C66" w:rsidRDefault="00423C66"/>
    <w:p w14:paraId="0C82E039" w14:textId="705E6F07" w:rsidR="00423C66" w:rsidRDefault="00423C66"/>
    <w:p w14:paraId="71D66031" w14:textId="3EB19503" w:rsidR="00174239" w:rsidRDefault="00174239"/>
    <w:p w14:paraId="3DAE5714" w14:textId="644F5C93" w:rsidR="00EC1AE9" w:rsidRDefault="00EC1AE9"/>
    <w:p w14:paraId="539F6A16" w14:textId="77777777" w:rsidR="00EC1AE9" w:rsidRDefault="00EC1AE9"/>
    <w:p w14:paraId="2B7D3E9C" w14:textId="795CA605" w:rsidR="00423C66" w:rsidRDefault="00423C66"/>
    <w:p w14:paraId="7259FA89" w14:textId="77777777" w:rsidR="00423C66" w:rsidRDefault="00423C66"/>
    <w:p w14:paraId="336C1102" w14:textId="53D547E0" w:rsidR="00423C66" w:rsidRDefault="00423C66"/>
    <w:p w14:paraId="227608D7" w14:textId="253DE950" w:rsidR="00423C66" w:rsidRDefault="00423C66"/>
    <w:p w14:paraId="6983A227" w14:textId="53D0D8A5" w:rsidR="00423C66" w:rsidRPr="00F44511" w:rsidRDefault="00423C66" w:rsidP="00423C66">
      <w:pPr>
        <w:keepNext/>
        <w:ind w:left="6381"/>
        <w:jc w:val="right"/>
        <w:outlineLvl w:val="1"/>
        <w:rPr>
          <w:snapToGrid/>
          <w:sz w:val="24"/>
          <w:szCs w:val="24"/>
        </w:rPr>
      </w:pPr>
      <w:r w:rsidRPr="00F44511">
        <w:rPr>
          <w:snapToGrid/>
          <w:sz w:val="24"/>
          <w:szCs w:val="24"/>
        </w:rPr>
        <w:lastRenderedPageBreak/>
        <w:t>Приложение №</w:t>
      </w:r>
      <w:r w:rsidR="005E66F3">
        <w:rPr>
          <w:snapToGrid/>
          <w:sz w:val="24"/>
          <w:szCs w:val="24"/>
        </w:rPr>
        <w:t>2</w:t>
      </w:r>
      <w:r w:rsidRPr="00F44511">
        <w:rPr>
          <w:snapToGrid/>
          <w:sz w:val="24"/>
          <w:szCs w:val="24"/>
        </w:rPr>
        <w:t xml:space="preserve"> к договору поставки</w:t>
      </w:r>
    </w:p>
    <w:p w14:paraId="79F0A04F" w14:textId="03EBD751" w:rsidR="00423C66" w:rsidRPr="00F44511" w:rsidRDefault="00E43BC0" w:rsidP="00423C66">
      <w:pPr>
        <w:keepNext/>
        <w:ind w:left="6381"/>
        <w:jc w:val="right"/>
        <w:outlineLvl w:val="1"/>
        <w:rPr>
          <w:snapToGrid/>
          <w:sz w:val="24"/>
          <w:szCs w:val="24"/>
        </w:rPr>
      </w:pPr>
      <w:r>
        <w:rPr>
          <w:rFonts w:eastAsia="Calibri"/>
          <w:snapToGrid/>
          <w:color w:val="000000"/>
          <w:sz w:val="24"/>
          <w:szCs w:val="24"/>
          <w:lang w:eastAsia="en-US"/>
        </w:rPr>
        <w:t>№_________</w:t>
      </w:r>
      <w:r w:rsidR="00423C66" w:rsidRPr="00F44511">
        <w:rPr>
          <w:rFonts w:eastAsia="Calibri"/>
          <w:snapToGrid/>
          <w:color w:val="000000"/>
          <w:sz w:val="24"/>
          <w:szCs w:val="24"/>
          <w:lang w:eastAsia="en-US"/>
        </w:rPr>
        <w:t xml:space="preserve">     </w:t>
      </w:r>
      <w:r>
        <w:rPr>
          <w:snapToGrid/>
          <w:sz w:val="24"/>
          <w:szCs w:val="24"/>
        </w:rPr>
        <w:t>от «_</w:t>
      </w:r>
      <w:proofErr w:type="gramStart"/>
      <w:r>
        <w:rPr>
          <w:snapToGrid/>
          <w:sz w:val="24"/>
          <w:szCs w:val="24"/>
        </w:rPr>
        <w:t>_»_</w:t>
      </w:r>
      <w:proofErr w:type="gramEnd"/>
      <w:r>
        <w:rPr>
          <w:snapToGrid/>
          <w:sz w:val="24"/>
          <w:szCs w:val="24"/>
        </w:rPr>
        <w:t>_______</w:t>
      </w:r>
      <w:r w:rsidR="00423C66" w:rsidRPr="00F44511">
        <w:rPr>
          <w:snapToGrid/>
          <w:sz w:val="24"/>
          <w:szCs w:val="24"/>
        </w:rPr>
        <w:t>2023г.</w:t>
      </w:r>
    </w:p>
    <w:p w14:paraId="1F42F75A" w14:textId="451B476B" w:rsidR="00423C66" w:rsidRPr="00F44511" w:rsidRDefault="00423C66" w:rsidP="00423C66">
      <w:pPr>
        <w:keepNext/>
        <w:jc w:val="center"/>
        <w:outlineLvl w:val="1"/>
        <w:rPr>
          <w:snapToGrid/>
          <w:sz w:val="24"/>
          <w:szCs w:val="24"/>
        </w:rPr>
      </w:pPr>
    </w:p>
    <w:tbl>
      <w:tblPr>
        <w:tblW w:w="15529" w:type="dxa"/>
        <w:tblInd w:w="93" w:type="dxa"/>
        <w:tblLayout w:type="fixed"/>
        <w:tblLook w:val="04A0" w:firstRow="1" w:lastRow="0" w:firstColumn="1" w:lastColumn="0" w:noHBand="0" w:noVBand="1"/>
      </w:tblPr>
      <w:tblGrid>
        <w:gridCol w:w="559"/>
        <w:gridCol w:w="198"/>
        <w:gridCol w:w="288"/>
        <w:gridCol w:w="4136"/>
        <w:gridCol w:w="2806"/>
        <w:gridCol w:w="710"/>
        <w:gridCol w:w="445"/>
        <w:gridCol w:w="971"/>
        <w:gridCol w:w="8"/>
        <w:gridCol w:w="1551"/>
        <w:gridCol w:w="8"/>
        <w:gridCol w:w="1410"/>
        <w:gridCol w:w="8"/>
        <w:gridCol w:w="1315"/>
        <w:gridCol w:w="661"/>
        <w:gridCol w:w="8"/>
        <w:gridCol w:w="52"/>
        <w:gridCol w:w="224"/>
        <w:gridCol w:w="8"/>
        <w:gridCol w:w="52"/>
        <w:gridCol w:w="111"/>
      </w:tblGrid>
      <w:tr w:rsidR="00423C66" w:rsidRPr="00F44511" w14:paraId="19D5D139" w14:textId="77777777" w:rsidTr="00CB77E6">
        <w:trPr>
          <w:gridAfter w:val="1"/>
          <w:wAfter w:w="111" w:type="dxa"/>
          <w:trHeight w:val="315"/>
        </w:trPr>
        <w:tc>
          <w:tcPr>
            <w:tcW w:w="15134" w:type="dxa"/>
            <w:gridSpan w:val="17"/>
            <w:tcBorders>
              <w:top w:val="nil"/>
              <w:left w:val="nil"/>
              <w:bottom w:val="nil"/>
              <w:right w:val="nil"/>
            </w:tcBorders>
            <w:shd w:val="clear" w:color="auto" w:fill="auto"/>
            <w:noWrap/>
            <w:vAlign w:val="bottom"/>
            <w:hideMark/>
          </w:tcPr>
          <w:p w14:paraId="67180CE3" w14:textId="2BCBA625" w:rsidR="00423C66" w:rsidRPr="00F44511" w:rsidRDefault="00423C66" w:rsidP="00C928D5">
            <w:pPr>
              <w:jc w:val="center"/>
              <w:rPr>
                <w:b/>
                <w:bCs/>
                <w:snapToGrid/>
                <w:sz w:val="24"/>
                <w:szCs w:val="24"/>
              </w:rPr>
            </w:pPr>
            <w:r w:rsidRPr="00F44511">
              <w:rPr>
                <w:b/>
                <w:bCs/>
                <w:snapToGrid/>
                <w:sz w:val="24"/>
                <w:szCs w:val="24"/>
              </w:rPr>
              <w:t>Спецификация Товара, не принадлежащего Поставщику на праве собственности на момент заключения Договора</w:t>
            </w:r>
          </w:p>
        </w:tc>
        <w:tc>
          <w:tcPr>
            <w:tcW w:w="284" w:type="dxa"/>
            <w:gridSpan w:val="3"/>
            <w:tcBorders>
              <w:top w:val="nil"/>
              <w:left w:val="nil"/>
              <w:bottom w:val="nil"/>
              <w:right w:val="nil"/>
            </w:tcBorders>
            <w:shd w:val="clear" w:color="auto" w:fill="auto"/>
            <w:noWrap/>
            <w:vAlign w:val="bottom"/>
            <w:hideMark/>
          </w:tcPr>
          <w:p w14:paraId="20B34E76" w14:textId="77777777" w:rsidR="00423C66" w:rsidRPr="00F44511" w:rsidRDefault="00423C66" w:rsidP="00C928D5">
            <w:pPr>
              <w:jc w:val="right"/>
              <w:rPr>
                <w:b/>
                <w:bCs/>
                <w:snapToGrid/>
                <w:sz w:val="24"/>
                <w:szCs w:val="24"/>
              </w:rPr>
            </w:pPr>
          </w:p>
        </w:tc>
      </w:tr>
      <w:tr w:rsidR="00423C66" w:rsidRPr="00F44511" w14:paraId="77C2C57A" w14:textId="77777777" w:rsidTr="00CB77E6">
        <w:trPr>
          <w:gridAfter w:val="3"/>
          <w:wAfter w:w="171" w:type="dxa"/>
          <w:trHeight w:val="324"/>
        </w:trPr>
        <w:tc>
          <w:tcPr>
            <w:tcW w:w="559" w:type="dxa"/>
            <w:tcBorders>
              <w:top w:val="nil"/>
              <w:left w:val="nil"/>
              <w:bottom w:val="nil"/>
              <w:right w:val="nil"/>
            </w:tcBorders>
            <w:shd w:val="clear" w:color="auto" w:fill="auto"/>
            <w:noWrap/>
            <w:vAlign w:val="bottom"/>
            <w:hideMark/>
          </w:tcPr>
          <w:p w14:paraId="3AC82EB4" w14:textId="77777777" w:rsidR="00423C66" w:rsidRPr="00F44511" w:rsidRDefault="00423C66" w:rsidP="00C928D5">
            <w:pPr>
              <w:jc w:val="right"/>
              <w:rPr>
                <w:b/>
                <w:bCs/>
                <w:snapToGrid/>
                <w:sz w:val="24"/>
                <w:szCs w:val="24"/>
              </w:rPr>
            </w:pPr>
          </w:p>
        </w:tc>
        <w:tc>
          <w:tcPr>
            <w:tcW w:w="7428" w:type="dxa"/>
            <w:gridSpan w:val="4"/>
            <w:tcBorders>
              <w:top w:val="nil"/>
              <w:left w:val="nil"/>
              <w:bottom w:val="nil"/>
              <w:right w:val="nil"/>
            </w:tcBorders>
            <w:shd w:val="clear" w:color="auto" w:fill="auto"/>
            <w:noWrap/>
            <w:vAlign w:val="bottom"/>
            <w:hideMark/>
          </w:tcPr>
          <w:p w14:paraId="2CB495AB" w14:textId="77777777" w:rsidR="00423C66" w:rsidRPr="00F44511" w:rsidRDefault="00423C66" w:rsidP="00C928D5">
            <w:pPr>
              <w:jc w:val="right"/>
              <w:rPr>
                <w:b/>
                <w:bCs/>
                <w:snapToGrid/>
                <w:sz w:val="24"/>
                <w:szCs w:val="24"/>
              </w:rPr>
            </w:pPr>
          </w:p>
        </w:tc>
        <w:tc>
          <w:tcPr>
            <w:tcW w:w="710" w:type="dxa"/>
            <w:tcBorders>
              <w:top w:val="nil"/>
              <w:left w:val="nil"/>
              <w:bottom w:val="nil"/>
              <w:right w:val="nil"/>
            </w:tcBorders>
            <w:shd w:val="clear" w:color="auto" w:fill="auto"/>
            <w:noWrap/>
            <w:vAlign w:val="bottom"/>
            <w:hideMark/>
          </w:tcPr>
          <w:p w14:paraId="26DE98A4" w14:textId="77777777" w:rsidR="00423C66" w:rsidRPr="00F44511" w:rsidRDefault="00423C66" w:rsidP="00C928D5">
            <w:pPr>
              <w:jc w:val="right"/>
              <w:rPr>
                <w:b/>
                <w:bCs/>
                <w:snapToGrid/>
                <w:sz w:val="24"/>
                <w:szCs w:val="24"/>
              </w:rPr>
            </w:pPr>
          </w:p>
        </w:tc>
        <w:tc>
          <w:tcPr>
            <w:tcW w:w="1416" w:type="dxa"/>
            <w:gridSpan w:val="2"/>
            <w:tcBorders>
              <w:top w:val="nil"/>
              <w:left w:val="nil"/>
              <w:bottom w:val="nil"/>
              <w:right w:val="nil"/>
            </w:tcBorders>
            <w:shd w:val="clear" w:color="auto" w:fill="auto"/>
            <w:noWrap/>
            <w:vAlign w:val="bottom"/>
            <w:hideMark/>
          </w:tcPr>
          <w:p w14:paraId="4492850C" w14:textId="77777777" w:rsidR="00423C66" w:rsidRPr="00F44511" w:rsidRDefault="00423C66" w:rsidP="00C928D5">
            <w:pPr>
              <w:jc w:val="right"/>
              <w:rPr>
                <w:b/>
                <w:bCs/>
                <w:snapToGrid/>
                <w:sz w:val="24"/>
                <w:szCs w:val="24"/>
              </w:rPr>
            </w:pPr>
          </w:p>
        </w:tc>
        <w:tc>
          <w:tcPr>
            <w:tcW w:w="1559" w:type="dxa"/>
            <w:gridSpan w:val="2"/>
            <w:tcBorders>
              <w:top w:val="nil"/>
              <w:left w:val="nil"/>
              <w:bottom w:val="nil"/>
              <w:right w:val="nil"/>
            </w:tcBorders>
            <w:shd w:val="clear" w:color="auto" w:fill="auto"/>
            <w:noWrap/>
            <w:vAlign w:val="bottom"/>
            <w:hideMark/>
          </w:tcPr>
          <w:p w14:paraId="44070369" w14:textId="77777777" w:rsidR="00423C66" w:rsidRPr="00F44511" w:rsidRDefault="00423C66" w:rsidP="00C928D5">
            <w:pPr>
              <w:jc w:val="right"/>
              <w:rPr>
                <w:b/>
                <w:bCs/>
                <w:snapToGrid/>
                <w:sz w:val="24"/>
                <w:szCs w:val="24"/>
              </w:rPr>
            </w:pPr>
          </w:p>
        </w:tc>
        <w:tc>
          <w:tcPr>
            <w:tcW w:w="1418" w:type="dxa"/>
            <w:gridSpan w:val="2"/>
            <w:tcBorders>
              <w:top w:val="nil"/>
              <w:left w:val="nil"/>
              <w:bottom w:val="nil"/>
              <w:right w:val="nil"/>
            </w:tcBorders>
            <w:shd w:val="clear" w:color="auto" w:fill="auto"/>
            <w:noWrap/>
            <w:vAlign w:val="bottom"/>
            <w:hideMark/>
          </w:tcPr>
          <w:p w14:paraId="5C1ABC1E" w14:textId="77777777" w:rsidR="00423C66" w:rsidRPr="00F44511" w:rsidRDefault="00423C66" w:rsidP="00C928D5">
            <w:pPr>
              <w:jc w:val="right"/>
              <w:rPr>
                <w:b/>
                <w:bCs/>
                <w:snapToGrid/>
                <w:sz w:val="24"/>
                <w:szCs w:val="24"/>
              </w:rPr>
            </w:pPr>
          </w:p>
        </w:tc>
        <w:tc>
          <w:tcPr>
            <w:tcW w:w="1984" w:type="dxa"/>
            <w:gridSpan w:val="3"/>
            <w:tcBorders>
              <w:top w:val="nil"/>
              <w:left w:val="nil"/>
              <w:bottom w:val="nil"/>
              <w:right w:val="nil"/>
            </w:tcBorders>
            <w:shd w:val="clear" w:color="auto" w:fill="auto"/>
            <w:noWrap/>
            <w:vAlign w:val="bottom"/>
            <w:hideMark/>
          </w:tcPr>
          <w:p w14:paraId="08AFB719" w14:textId="77777777" w:rsidR="00423C66" w:rsidRPr="00F44511" w:rsidRDefault="00423C66" w:rsidP="00C928D5">
            <w:pPr>
              <w:jc w:val="right"/>
              <w:rPr>
                <w:b/>
                <w:bCs/>
                <w:snapToGrid/>
                <w:sz w:val="24"/>
                <w:szCs w:val="24"/>
              </w:rPr>
            </w:pPr>
          </w:p>
        </w:tc>
        <w:tc>
          <w:tcPr>
            <w:tcW w:w="284" w:type="dxa"/>
            <w:gridSpan w:val="3"/>
            <w:tcBorders>
              <w:top w:val="nil"/>
              <w:left w:val="nil"/>
              <w:bottom w:val="nil"/>
              <w:right w:val="nil"/>
            </w:tcBorders>
            <w:shd w:val="clear" w:color="auto" w:fill="auto"/>
            <w:noWrap/>
            <w:vAlign w:val="bottom"/>
            <w:hideMark/>
          </w:tcPr>
          <w:p w14:paraId="580FF8A5" w14:textId="77777777" w:rsidR="00423C66" w:rsidRPr="00F44511" w:rsidRDefault="00423C66" w:rsidP="00C928D5">
            <w:pPr>
              <w:jc w:val="right"/>
              <w:rPr>
                <w:b/>
                <w:bCs/>
                <w:snapToGrid/>
                <w:sz w:val="24"/>
                <w:szCs w:val="24"/>
              </w:rPr>
            </w:pPr>
          </w:p>
        </w:tc>
      </w:tr>
      <w:tr w:rsidR="00423C66" w:rsidRPr="00F44511" w14:paraId="4E519246" w14:textId="77777777" w:rsidTr="00CB77E6">
        <w:trPr>
          <w:gridAfter w:val="3"/>
          <w:wAfter w:w="171" w:type="dxa"/>
          <w:trHeight w:val="904"/>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EDCF9" w14:textId="77777777" w:rsidR="00423C66" w:rsidRPr="00F44511" w:rsidRDefault="00423C66" w:rsidP="00C928D5">
            <w:pPr>
              <w:jc w:val="right"/>
              <w:rPr>
                <w:b/>
                <w:bCs/>
                <w:snapToGrid/>
                <w:sz w:val="24"/>
                <w:szCs w:val="24"/>
              </w:rPr>
            </w:pPr>
            <w:r w:rsidRPr="00F44511">
              <w:rPr>
                <w:b/>
                <w:bCs/>
                <w:snapToGrid/>
                <w:sz w:val="24"/>
                <w:szCs w:val="24"/>
              </w:rPr>
              <w:t>№ п/п</w:t>
            </w:r>
          </w:p>
        </w:tc>
        <w:tc>
          <w:tcPr>
            <w:tcW w:w="7428" w:type="dxa"/>
            <w:gridSpan w:val="4"/>
            <w:tcBorders>
              <w:top w:val="single" w:sz="4" w:space="0" w:color="auto"/>
              <w:left w:val="nil"/>
              <w:bottom w:val="single" w:sz="4" w:space="0" w:color="auto"/>
              <w:right w:val="single" w:sz="4" w:space="0" w:color="auto"/>
            </w:tcBorders>
            <w:shd w:val="clear" w:color="auto" w:fill="auto"/>
            <w:vAlign w:val="center"/>
            <w:hideMark/>
          </w:tcPr>
          <w:p w14:paraId="690FF57A" w14:textId="77777777" w:rsidR="00423C66" w:rsidRPr="00F44511" w:rsidRDefault="00423C66" w:rsidP="00C928D5">
            <w:pPr>
              <w:jc w:val="center"/>
              <w:rPr>
                <w:b/>
                <w:bCs/>
                <w:snapToGrid/>
                <w:sz w:val="24"/>
                <w:szCs w:val="24"/>
              </w:rPr>
            </w:pPr>
            <w:r w:rsidRPr="00F44511">
              <w:rPr>
                <w:b/>
                <w:bCs/>
                <w:snapToGrid/>
                <w:sz w:val="24"/>
                <w:szCs w:val="24"/>
              </w:rPr>
              <w:t>Наименование Товара</w:t>
            </w:r>
          </w:p>
          <w:p w14:paraId="24492BEE" w14:textId="123AFCA4" w:rsidR="00423C66" w:rsidRPr="00F44511" w:rsidRDefault="00340EFA" w:rsidP="00C928D5">
            <w:pPr>
              <w:jc w:val="center"/>
              <w:rPr>
                <w:b/>
                <w:bCs/>
                <w:snapToGrid/>
                <w:sz w:val="24"/>
                <w:szCs w:val="24"/>
              </w:rPr>
            </w:pPr>
            <w:r w:rsidRPr="00340EFA">
              <w:rPr>
                <w:bCs/>
                <w:snapToGrid/>
                <w:sz w:val="24"/>
                <w:szCs w:val="24"/>
              </w:rPr>
              <w:t>(модель, фирма-изготовитель, страна происхождения)</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2626FE70" w14:textId="77777777" w:rsidR="00423C66" w:rsidRPr="00F44511" w:rsidRDefault="00423C66" w:rsidP="00C928D5">
            <w:pPr>
              <w:jc w:val="center"/>
              <w:rPr>
                <w:b/>
                <w:bCs/>
                <w:snapToGrid/>
                <w:sz w:val="24"/>
                <w:szCs w:val="24"/>
              </w:rPr>
            </w:pPr>
            <w:r w:rsidRPr="00F44511">
              <w:rPr>
                <w:b/>
                <w:bCs/>
                <w:snapToGrid/>
                <w:sz w:val="24"/>
                <w:szCs w:val="24"/>
              </w:rPr>
              <w:t>Кол-во,</w:t>
            </w:r>
          </w:p>
          <w:p w14:paraId="40FBD246" w14:textId="77777777" w:rsidR="00423C66" w:rsidRPr="00F44511" w:rsidRDefault="00423C66" w:rsidP="00C928D5">
            <w:pPr>
              <w:jc w:val="center"/>
              <w:rPr>
                <w:b/>
                <w:bCs/>
                <w:snapToGrid/>
                <w:sz w:val="24"/>
                <w:szCs w:val="24"/>
              </w:rPr>
            </w:pPr>
            <w:r w:rsidRPr="00F44511">
              <w:rPr>
                <w:b/>
                <w:bCs/>
                <w:snapToGrid/>
                <w:sz w:val="24"/>
                <w:szCs w:val="24"/>
              </w:rPr>
              <w:t>шт.</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14:paraId="17BE9B21" w14:textId="77777777" w:rsidR="00423C66" w:rsidRPr="00F44511" w:rsidRDefault="00423C66" w:rsidP="00C928D5">
            <w:pPr>
              <w:jc w:val="center"/>
              <w:rPr>
                <w:b/>
                <w:bCs/>
                <w:snapToGrid/>
                <w:sz w:val="24"/>
                <w:szCs w:val="24"/>
              </w:rPr>
            </w:pPr>
            <w:r w:rsidRPr="00F44511">
              <w:rPr>
                <w:b/>
                <w:bCs/>
                <w:snapToGrid/>
                <w:sz w:val="24"/>
                <w:szCs w:val="24"/>
              </w:rPr>
              <w:t>Цена за ед.</w:t>
            </w:r>
          </w:p>
          <w:p w14:paraId="0651F059" w14:textId="77777777" w:rsidR="00423C66" w:rsidRPr="00F44511" w:rsidRDefault="00423C66" w:rsidP="00C928D5">
            <w:pPr>
              <w:jc w:val="center"/>
              <w:rPr>
                <w:b/>
                <w:bCs/>
                <w:snapToGrid/>
                <w:sz w:val="24"/>
                <w:szCs w:val="24"/>
              </w:rPr>
            </w:pPr>
            <w:r w:rsidRPr="00F44511">
              <w:rPr>
                <w:b/>
                <w:bCs/>
                <w:snapToGrid/>
                <w:sz w:val="24"/>
                <w:szCs w:val="24"/>
              </w:rPr>
              <w:t>без НДС,</w:t>
            </w:r>
          </w:p>
          <w:p w14:paraId="107E3205" w14:textId="77777777" w:rsidR="00423C66" w:rsidRPr="00F44511" w:rsidRDefault="00423C66" w:rsidP="00C928D5">
            <w:pPr>
              <w:jc w:val="center"/>
              <w:rPr>
                <w:b/>
                <w:bCs/>
                <w:snapToGrid/>
                <w:sz w:val="24"/>
                <w:szCs w:val="24"/>
              </w:rPr>
            </w:pPr>
            <w:r w:rsidRPr="00F44511">
              <w:rPr>
                <w:b/>
                <w:bCs/>
                <w:snapToGrid/>
                <w:sz w:val="24"/>
                <w:szCs w:val="24"/>
              </w:rPr>
              <w:t>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54519952" w14:textId="77777777" w:rsidR="00423C66" w:rsidRPr="00F44511" w:rsidRDefault="00423C66" w:rsidP="00C928D5">
            <w:pPr>
              <w:jc w:val="center"/>
              <w:rPr>
                <w:b/>
                <w:bCs/>
                <w:snapToGrid/>
                <w:sz w:val="24"/>
                <w:szCs w:val="24"/>
              </w:rPr>
            </w:pPr>
            <w:r w:rsidRPr="00F44511">
              <w:rPr>
                <w:b/>
                <w:bCs/>
                <w:snapToGrid/>
                <w:sz w:val="24"/>
                <w:szCs w:val="24"/>
              </w:rPr>
              <w:t>Сумма</w:t>
            </w:r>
          </w:p>
          <w:p w14:paraId="5973BEC5" w14:textId="77777777" w:rsidR="00423C66" w:rsidRPr="00F44511" w:rsidRDefault="00423C66" w:rsidP="00C928D5">
            <w:pPr>
              <w:jc w:val="center"/>
              <w:rPr>
                <w:b/>
                <w:bCs/>
                <w:snapToGrid/>
                <w:sz w:val="24"/>
                <w:szCs w:val="24"/>
              </w:rPr>
            </w:pPr>
            <w:r w:rsidRPr="00F44511">
              <w:rPr>
                <w:b/>
                <w:bCs/>
                <w:snapToGrid/>
                <w:sz w:val="24"/>
                <w:szCs w:val="24"/>
              </w:rPr>
              <w:t>без НДС,</w:t>
            </w:r>
          </w:p>
          <w:p w14:paraId="486A7F8E" w14:textId="77777777" w:rsidR="00423C66" w:rsidRPr="00F44511" w:rsidRDefault="00423C66" w:rsidP="00C928D5">
            <w:pPr>
              <w:jc w:val="center"/>
              <w:rPr>
                <w:b/>
                <w:bCs/>
                <w:snapToGrid/>
                <w:sz w:val="24"/>
                <w:szCs w:val="24"/>
              </w:rPr>
            </w:pPr>
            <w:r w:rsidRPr="00F44511">
              <w:rPr>
                <w:b/>
                <w:bCs/>
                <w:snapToGrid/>
                <w:sz w:val="24"/>
                <w:szCs w:val="24"/>
              </w:rPr>
              <w:t>руб.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8AC4B52" w14:textId="77777777" w:rsidR="00423C66" w:rsidRPr="00F44511" w:rsidRDefault="00423C66" w:rsidP="00C928D5">
            <w:pPr>
              <w:jc w:val="center"/>
              <w:rPr>
                <w:b/>
                <w:bCs/>
                <w:snapToGrid/>
                <w:sz w:val="24"/>
                <w:szCs w:val="24"/>
              </w:rPr>
            </w:pPr>
            <w:r w:rsidRPr="00F44511">
              <w:rPr>
                <w:b/>
                <w:bCs/>
                <w:snapToGrid/>
                <w:sz w:val="24"/>
                <w:szCs w:val="24"/>
              </w:rPr>
              <w:t>Сумма</w:t>
            </w:r>
          </w:p>
          <w:p w14:paraId="44D24F5F" w14:textId="77777777" w:rsidR="00423C66" w:rsidRPr="00F44511" w:rsidRDefault="00423C66" w:rsidP="00C928D5">
            <w:pPr>
              <w:jc w:val="center"/>
              <w:rPr>
                <w:b/>
                <w:bCs/>
                <w:snapToGrid/>
                <w:sz w:val="24"/>
                <w:szCs w:val="24"/>
              </w:rPr>
            </w:pPr>
            <w:r w:rsidRPr="00F44511">
              <w:rPr>
                <w:b/>
                <w:bCs/>
                <w:snapToGrid/>
                <w:sz w:val="24"/>
                <w:szCs w:val="24"/>
              </w:rPr>
              <w:t>НДС,</w:t>
            </w:r>
          </w:p>
          <w:p w14:paraId="533BCD65" w14:textId="77777777" w:rsidR="00423C66" w:rsidRPr="00F44511" w:rsidRDefault="00423C66" w:rsidP="00C928D5">
            <w:pPr>
              <w:jc w:val="center"/>
              <w:rPr>
                <w:b/>
                <w:bCs/>
                <w:snapToGrid/>
                <w:sz w:val="24"/>
                <w:szCs w:val="24"/>
              </w:rPr>
            </w:pPr>
            <w:r w:rsidRPr="00F44511">
              <w:rPr>
                <w:b/>
                <w:bCs/>
                <w:snapToGrid/>
                <w:sz w:val="24"/>
                <w:szCs w:val="24"/>
              </w:rPr>
              <w:t>руб.*</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38438C62" w14:textId="77777777" w:rsidR="00423C66" w:rsidRPr="00F44511" w:rsidRDefault="00423C66" w:rsidP="00C928D5">
            <w:pPr>
              <w:jc w:val="center"/>
              <w:rPr>
                <w:b/>
                <w:bCs/>
                <w:snapToGrid/>
                <w:sz w:val="24"/>
                <w:szCs w:val="24"/>
              </w:rPr>
            </w:pPr>
            <w:r w:rsidRPr="00F44511">
              <w:rPr>
                <w:b/>
                <w:bCs/>
                <w:snapToGrid/>
                <w:sz w:val="24"/>
                <w:szCs w:val="24"/>
              </w:rPr>
              <w:t>Стоимость</w:t>
            </w:r>
          </w:p>
          <w:p w14:paraId="126D6CA3" w14:textId="77777777" w:rsidR="00423C66" w:rsidRPr="00F44511" w:rsidRDefault="00423C66" w:rsidP="00C928D5">
            <w:pPr>
              <w:jc w:val="center"/>
              <w:rPr>
                <w:b/>
                <w:bCs/>
                <w:snapToGrid/>
                <w:sz w:val="24"/>
                <w:szCs w:val="24"/>
              </w:rPr>
            </w:pPr>
            <w:r w:rsidRPr="00F44511">
              <w:rPr>
                <w:b/>
                <w:bCs/>
                <w:snapToGrid/>
                <w:sz w:val="24"/>
                <w:szCs w:val="24"/>
              </w:rPr>
              <w:t>с НДС,</w:t>
            </w:r>
          </w:p>
          <w:p w14:paraId="0AED6550" w14:textId="77777777" w:rsidR="00423C66" w:rsidRPr="00F44511" w:rsidRDefault="00423C66" w:rsidP="00C928D5">
            <w:pPr>
              <w:jc w:val="center"/>
              <w:rPr>
                <w:b/>
                <w:bCs/>
                <w:snapToGrid/>
                <w:sz w:val="24"/>
                <w:szCs w:val="24"/>
              </w:rPr>
            </w:pPr>
            <w:r w:rsidRPr="00F44511">
              <w:rPr>
                <w:b/>
                <w:bCs/>
                <w:snapToGrid/>
                <w:sz w:val="24"/>
                <w:szCs w:val="24"/>
              </w:rPr>
              <w:t>руб.*</w:t>
            </w:r>
          </w:p>
        </w:tc>
        <w:tc>
          <w:tcPr>
            <w:tcW w:w="284" w:type="dxa"/>
            <w:gridSpan w:val="3"/>
            <w:tcBorders>
              <w:top w:val="nil"/>
              <w:left w:val="nil"/>
              <w:bottom w:val="nil"/>
              <w:right w:val="nil"/>
            </w:tcBorders>
            <w:shd w:val="clear" w:color="auto" w:fill="auto"/>
            <w:noWrap/>
            <w:vAlign w:val="bottom"/>
            <w:hideMark/>
          </w:tcPr>
          <w:p w14:paraId="50545519" w14:textId="77777777" w:rsidR="00423C66" w:rsidRPr="00F44511" w:rsidRDefault="00423C66" w:rsidP="00C928D5">
            <w:pPr>
              <w:jc w:val="right"/>
              <w:rPr>
                <w:b/>
                <w:bCs/>
                <w:snapToGrid/>
                <w:sz w:val="24"/>
                <w:szCs w:val="24"/>
              </w:rPr>
            </w:pPr>
          </w:p>
        </w:tc>
      </w:tr>
      <w:tr w:rsidR="00423C66" w:rsidRPr="00F44511" w14:paraId="0C79936C" w14:textId="77777777" w:rsidTr="00CB77E6">
        <w:trPr>
          <w:gridAfter w:val="3"/>
          <w:wAfter w:w="171" w:type="dxa"/>
          <w:trHeight w:val="262"/>
        </w:trPr>
        <w:tc>
          <w:tcPr>
            <w:tcW w:w="559" w:type="dxa"/>
            <w:tcBorders>
              <w:top w:val="nil"/>
              <w:left w:val="single" w:sz="4" w:space="0" w:color="auto"/>
              <w:bottom w:val="single" w:sz="4" w:space="0" w:color="auto"/>
              <w:right w:val="single" w:sz="4" w:space="0" w:color="auto"/>
            </w:tcBorders>
            <w:shd w:val="clear" w:color="auto" w:fill="auto"/>
            <w:hideMark/>
          </w:tcPr>
          <w:p w14:paraId="2A655A60" w14:textId="77777777" w:rsidR="00423C66" w:rsidRPr="00F44511" w:rsidRDefault="00423C66" w:rsidP="00C928D5">
            <w:pPr>
              <w:jc w:val="center"/>
              <w:rPr>
                <w:bCs/>
                <w:snapToGrid/>
                <w:sz w:val="24"/>
                <w:szCs w:val="24"/>
              </w:rPr>
            </w:pPr>
            <w:r w:rsidRPr="00F44511">
              <w:rPr>
                <w:bCs/>
                <w:snapToGrid/>
                <w:sz w:val="24"/>
                <w:szCs w:val="24"/>
              </w:rPr>
              <w:t>1</w:t>
            </w:r>
          </w:p>
        </w:tc>
        <w:tc>
          <w:tcPr>
            <w:tcW w:w="7428" w:type="dxa"/>
            <w:gridSpan w:val="4"/>
            <w:tcBorders>
              <w:top w:val="nil"/>
              <w:left w:val="nil"/>
              <w:bottom w:val="single" w:sz="4" w:space="0" w:color="auto"/>
              <w:right w:val="single" w:sz="4" w:space="0" w:color="auto"/>
            </w:tcBorders>
            <w:shd w:val="clear" w:color="auto" w:fill="auto"/>
            <w:hideMark/>
          </w:tcPr>
          <w:p w14:paraId="0D48F1A4" w14:textId="77777777" w:rsidR="00423C66" w:rsidRPr="00F44511" w:rsidRDefault="00423C66" w:rsidP="00C928D5">
            <w:pPr>
              <w:jc w:val="center"/>
              <w:rPr>
                <w:bCs/>
                <w:snapToGrid/>
                <w:sz w:val="24"/>
                <w:szCs w:val="24"/>
              </w:rPr>
            </w:pPr>
            <w:r w:rsidRPr="00F44511">
              <w:rPr>
                <w:bCs/>
                <w:snapToGrid/>
                <w:sz w:val="24"/>
                <w:szCs w:val="24"/>
              </w:rPr>
              <w:t>2</w:t>
            </w:r>
          </w:p>
        </w:tc>
        <w:tc>
          <w:tcPr>
            <w:tcW w:w="710" w:type="dxa"/>
            <w:tcBorders>
              <w:top w:val="nil"/>
              <w:left w:val="nil"/>
              <w:bottom w:val="single" w:sz="4" w:space="0" w:color="auto"/>
              <w:right w:val="single" w:sz="4" w:space="0" w:color="auto"/>
            </w:tcBorders>
            <w:shd w:val="clear" w:color="auto" w:fill="auto"/>
            <w:hideMark/>
          </w:tcPr>
          <w:p w14:paraId="426ACF1C" w14:textId="77777777" w:rsidR="00423C66" w:rsidRPr="00F44511" w:rsidRDefault="00423C66" w:rsidP="00C928D5">
            <w:pPr>
              <w:jc w:val="center"/>
              <w:rPr>
                <w:bCs/>
                <w:snapToGrid/>
                <w:sz w:val="24"/>
                <w:szCs w:val="24"/>
              </w:rPr>
            </w:pPr>
            <w:r w:rsidRPr="00F44511">
              <w:rPr>
                <w:bCs/>
                <w:snapToGrid/>
                <w:sz w:val="24"/>
                <w:szCs w:val="24"/>
              </w:rPr>
              <w:t>3</w:t>
            </w:r>
          </w:p>
        </w:tc>
        <w:tc>
          <w:tcPr>
            <w:tcW w:w="1416" w:type="dxa"/>
            <w:gridSpan w:val="2"/>
            <w:tcBorders>
              <w:top w:val="nil"/>
              <w:left w:val="nil"/>
              <w:bottom w:val="single" w:sz="4" w:space="0" w:color="auto"/>
              <w:right w:val="single" w:sz="4" w:space="0" w:color="auto"/>
            </w:tcBorders>
            <w:shd w:val="clear" w:color="auto" w:fill="auto"/>
            <w:hideMark/>
          </w:tcPr>
          <w:p w14:paraId="1698374C" w14:textId="77777777" w:rsidR="00423C66" w:rsidRPr="00F44511" w:rsidRDefault="00423C66" w:rsidP="00C928D5">
            <w:pPr>
              <w:jc w:val="center"/>
              <w:rPr>
                <w:bCs/>
                <w:snapToGrid/>
                <w:sz w:val="24"/>
                <w:szCs w:val="24"/>
              </w:rPr>
            </w:pPr>
            <w:r w:rsidRPr="00F44511">
              <w:rPr>
                <w:bCs/>
                <w:snapToGrid/>
                <w:sz w:val="24"/>
                <w:szCs w:val="24"/>
              </w:rPr>
              <w:t>4</w:t>
            </w:r>
          </w:p>
        </w:tc>
        <w:tc>
          <w:tcPr>
            <w:tcW w:w="1559" w:type="dxa"/>
            <w:gridSpan w:val="2"/>
            <w:tcBorders>
              <w:top w:val="nil"/>
              <w:left w:val="nil"/>
              <w:bottom w:val="single" w:sz="4" w:space="0" w:color="auto"/>
              <w:right w:val="single" w:sz="4" w:space="0" w:color="auto"/>
            </w:tcBorders>
            <w:shd w:val="clear" w:color="auto" w:fill="auto"/>
            <w:vAlign w:val="center"/>
            <w:hideMark/>
          </w:tcPr>
          <w:p w14:paraId="688E1515" w14:textId="77777777" w:rsidR="00423C66" w:rsidRPr="00F44511" w:rsidRDefault="00423C66" w:rsidP="00C928D5">
            <w:pPr>
              <w:jc w:val="center"/>
              <w:rPr>
                <w:bCs/>
                <w:snapToGrid/>
                <w:sz w:val="24"/>
                <w:szCs w:val="24"/>
              </w:rPr>
            </w:pPr>
            <w:r w:rsidRPr="00F44511">
              <w:rPr>
                <w:bCs/>
                <w:snapToGrid/>
                <w:sz w:val="24"/>
                <w:szCs w:val="24"/>
              </w:rPr>
              <w:t>5</w:t>
            </w:r>
          </w:p>
        </w:tc>
        <w:tc>
          <w:tcPr>
            <w:tcW w:w="1418" w:type="dxa"/>
            <w:gridSpan w:val="2"/>
            <w:tcBorders>
              <w:top w:val="nil"/>
              <w:left w:val="nil"/>
              <w:bottom w:val="single" w:sz="4" w:space="0" w:color="auto"/>
              <w:right w:val="single" w:sz="4" w:space="0" w:color="auto"/>
            </w:tcBorders>
            <w:shd w:val="clear" w:color="auto" w:fill="auto"/>
            <w:vAlign w:val="center"/>
            <w:hideMark/>
          </w:tcPr>
          <w:p w14:paraId="2DCBA27E" w14:textId="77777777" w:rsidR="00423C66" w:rsidRPr="00F44511" w:rsidRDefault="00423C66" w:rsidP="00C928D5">
            <w:pPr>
              <w:jc w:val="center"/>
              <w:rPr>
                <w:bCs/>
                <w:snapToGrid/>
                <w:sz w:val="24"/>
                <w:szCs w:val="24"/>
              </w:rPr>
            </w:pPr>
            <w:r w:rsidRPr="00F44511">
              <w:rPr>
                <w:bCs/>
                <w:snapToGrid/>
                <w:sz w:val="24"/>
                <w:szCs w:val="24"/>
              </w:rPr>
              <w:t>6</w:t>
            </w:r>
          </w:p>
        </w:tc>
        <w:tc>
          <w:tcPr>
            <w:tcW w:w="1984" w:type="dxa"/>
            <w:gridSpan w:val="3"/>
            <w:tcBorders>
              <w:top w:val="nil"/>
              <w:left w:val="nil"/>
              <w:bottom w:val="single" w:sz="4" w:space="0" w:color="auto"/>
              <w:right w:val="single" w:sz="4" w:space="0" w:color="auto"/>
            </w:tcBorders>
            <w:shd w:val="clear" w:color="auto" w:fill="auto"/>
            <w:vAlign w:val="center"/>
            <w:hideMark/>
          </w:tcPr>
          <w:p w14:paraId="782589C5" w14:textId="77777777" w:rsidR="00423C66" w:rsidRPr="00F44511" w:rsidRDefault="00423C66" w:rsidP="00C928D5">
            <w:pPr>
              <w:jc w:val="center"/>
              <w:rPr>
                <w:bCs/>
                <w:snapToGrid/>
                <w:sz w:val="24"/>
                <w:szCs w:val="24"/>
              </w:rPr>
            </w:pPr>
            <w:r w:rsidRPr="00F44511">
              <w:rPr>
                <w:bCs/>
                <w:snapToGrid/>
                <w:sz w:val="24"/>
                <w:szCs w:val="24"/>
              </w:rPr>
              <w:t>7</w:t>
            </w:r>
          </w:p>
        </w:tc>
        <w:tc>
          <w:tcPr>
            <w:tcW w:w="284" w:type="dxa"/>
            <w:gridSpan w:val="3"/>
            <w:tcBorders>
              <w:top w:val="nil"/>
              <w:left w:val="nil"/>
              <w:bottom w:val="nil"/>
              <w:right w:val="nil"/>
            </w:tcBorders>
            <w:shd w:val="clear" w:color="auto" w:fill="auto"/>
            <w:noWrap/>
            <w:hideMark/>
          </w:tcPr>
          <w:p w14:paraId="53234E24" w14:textId="77777777" w:rsidR="00423C66" w:rsidRPr="00F44511" w:rsidRDefault="00423C66" w:rsidP="00C928D5">
            <w:pPr>
              <w:jc w:val="right"/>
              <w:rPr>
                <w:b/>
                <w:bCs/>
                <w:snapToGrid/>
                <w:sz w:val="24"/>
                <w:szCs w:val="24"/>
              </w:rPr>
            </w:pPr>
          </w:p>
        </w:tc>
      </w:tr>
      <w:tr w:rsidR="00CB77E6" w:rsidRPr="00F44511" w14:paraId="005B03CF" w14:textId="77777777" w:rsidTr="00CB77E6">
        <w:trPr>
          <w:gridAfter w:val="3"/>
          <w:wAfter w:w="171" w:type="dxa"/>
          <w:trHeight w:val="301"/>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F194FA1" w14:textId="77777777" w:rsidR="00CB77E6" w:rsidRPr="00F44511" w:rsidRDefault="00CB77E6" w:rsidP="00CB77E6">
            <w:pPr>
              <w:jc w:val="right"/>
              <w:rPr>
                <w:b/>
                <w:bCs/>
                <w:snapToGrid/>
                <w:sz w:val="24"/>
                <w:szCs w:val="24"/>
              </w:rPr>
            </w:pPr>
            <w:r w:rsidRPr="00F44511">
              <w:rPr>
                <w:b/>
                <w:bCs/>
                <w:snapToGrid/>
                <w:sz w:val="24"/>
                <w:szCs w:val="24"/>
              </w:rPr>
              <w:t> </w:t>
            </w:r>
          </w:p>
        </w:tc>
        <w:tc>
          <w:tcPr>
            <w:tcW w:w="7428" w:type="dxa"/>
            <w:gridSpan w:val="4"/>
            <w:tcBorders>
              <w:top w:val="nil"/>
              <w:left w:val="nil"/>
              <w:bottom w:val="single" w:sz="4" w:space="0" w:color="auto"/>
              <w:right w:val="single" w:sz="4" w:space="0" w:color="auto"/>
            </w:tcBorders>
            <w:shd w:val="clear" w:color="auto" w:fill="auto"/>
            <w:vAlign w:val="center"/>
            <w:hideMark/>
          </w:tcPr>
          <w:p w14:paraId="380A5D35" w14:textId="77777777" w:rsidR="00B54289" w:rsidRDefault="00B54289" w:rsidP="00CB77E6">
            <w:pPr>
              <w:rPr>
                <w:b/>
                <w:bCs/>
                <w:snapToGrid/>
                <w:sz w:val="24"/>
                <w:szCs w:val="24"/>
              </w:rPr>
            </w:pPr>
            <w:r w:rsidRPr="00B54289">
              <w:rPr>
                <w:b/>
                <w:bCs/>
                <w:snapToGrid/>
                <w:sz w:val="24"/>
                <w:szCs w:val="24"/>
              </w:rPr>
              <w:t>Система хранения данных «АЭРОДИСК ВОСТОК» (1Э8С):</w:t>
            </w:r>
          </w:p>
          <w:p w14:paraId="48F52598" w14:textId="77777777" w:rsidR="00B54289" w:rsidRPr="00B54289" w:rsidRDefault="00B54289" w:rsidP="00B54289">
            <w:pPr>
              <w:rPr>
                <w:bCs/>
                <w:snapToGrid/>
                <w:sz w:val="24"/>
                <w:szCs w:val="24"/>
              </w:rPr>
            </w:pPr>
            <w:proofErr w:type="spellStart"/>
            <w:r w:rsidRPr="00B54289">
              <w:rPr>
                <w:bCs/>
                <w:snapToGrid/>
                <w:sz w:val="24"/>
                <w:szCs w:val="24"/>
              </w:rPr>
              <w:t>одноконтроллерное</w:t>
            </w:r>
            <w:proofErr w:type="spellEnd"/>
            <w:r w:rsidRPr="00B54289">
              <w:rPr>
                <w:bCs/>
                <w:snapToGrid/>
                <w:sz w:val="24"/>
                <w:szCs w:val="24"/>
              </w:rPr>
              <w:t xml:space="preserve"> исполнение, ОС АЭРОДИСК ВОСТОК</w:t>
            </w:r>
          </w:p>
          <w:p w14:paraId="7FB023BD" w14:textId="77777777" w:rsidR="00B54289" w:rsidRPr="00B54289" w:rsidRDefault="00B54289" w:rsidP="00B54289">
            <w:pPr>
              <w:rPr>
                <w:bCs/>
                <w:snapToGrid/>
                <w:sz w:val="24"/>
                <w:szCs w:val="24"/>
              </w:rPr>
            </w:pPr>
            <w:r w:rsidRPr="00B54289">
              <w:rPr>
                <w:bCs/>
                <w:snapToGrid/>
                <w:sz w:val="24"/>
                <w:szCs w:val="24"/>
              </w:rPr>
              <w:t>(FC/</w:t>
            </w:r>
            <w:proofErr w:type="spellStart"/>
            <w:r w:rsidRPr="00B54289">
              <w:rPr>
                <w:bCs/>
                <w:snapToGrid/>
                <w:sz w:val="24"/>
                <w:szCs w:val="24"/>
              </w:rPr>
              <w:t>iSCSI</w:t>
            </w:r>
            <w:proofErr w:type="spellEnd"/>
            <w:r w:rsidRPr="00B54289">
              <w:rPr>
                <w:bCs/>
                <w:snapToGrid/>
                <w:sz w:val="24"/>
                <w:szCs w:val="24"/>
              </w:rPr>
              <w:t xml:space="preserve">/NFS/SMB, SAS BE, </w:t>
            </w:r>
            <w:proofErr w:type="spellStart"/>
            <w:r w:rsidRPr="00B54289">
              <w:rPr>
                <w:bCs/>
                <w:snapToGrid/>
                <w:sz w:val="24"/>
                <w:szCs w:val="24"/>
              </w:rPr>
              <w:t>Thin</w:t>
            </w:r>
            <w:proofErr w:type="spellEnd"/>
            <w:r w:rsidRPr="00B54289">
              <w:rPr>
                <w:bCs/>
                <w:snapToGrid/>
                <w:sz w:val="24"/>
                <w:szCs w:val="24"/>
              </w:rPr>
              <w:t xml:space="preserve"> </w:t>
            </w:r>
            <w:proofErr w:type="spellStart"/>
            <w:r w:rsidRPr="00B54289">
              <w:rPr>
                <w:bCs/>
                <w:snapToGrid/>
                <w:sz w:val="24"/>
                <w:szCs w:val="24"/>
              </w:rPr>
              <w:t>Provisioning</w:t>
            </w:r>
            <w:proofErr w:type="spellEnd"/>
            <w:r w:rsidRPr="00B54289">
              <w:rPr>
                <w:bCs/>
                <w:snapToGrid/>
                <w:sz w:val="24"/>
                <w:szCs w:val="24"/>
              </w:rPr>
              <w:t xml:space="preserve">, </w:t>
            </w:r>
            <w:proofErr w:type="spellStart"/>
            <w:r w:rsidRPr="00B54289">
              <w:rPr>
                <w:bCs/>
                <w:snapToGrid/>
                <w:sz w:val="24"/>
                <w:szCs w:val="24"/>
              </w:rPr>
              <w:t>Compression</w:t>
            </w:r>
            <w:proofErr w:type="spellEnd"/>
            <w:r w:rsidRPr="00B54289">
              <w:rPr>
                <w:bCs/>
                <w:snapToGrid/>
                <w:sz w:val="24"/>
                <w:szCs w:val="24"/>
              </w:rPr>
              <w:t xml:space="preserve">, </w:t>
            </w:r>
            <w:proofErr w:type="spellStart"/>
            <w:r w:rsidRPr="00B54289">
              <w:rPr>
                <w:bCs/>
                <w:snapToGrid/>
                <w:sz w:val="24"/>
                <w:szCs w:val="24"/>
              </w:rPr>
              <w:t>Snap</w:t>
            </w:r>
            <w:proofErr w:type="spellEnd"/>
            <w:r w:rsidRPr="00B54289">
              <w:rPr>
                <w:bCs/>
                <w:snapToGrid/>
                <w:sz w:val="24"/>
                <w:szCs w:val="24"/>
              </w:rPr>
              <w:t>/</w:t>
            </w:r>
            <w:proofErr w:type="spellStart"/>
            <w:r w:rsidRPr="00B54289">
              <w:rPr>
                <w:bCs/>
                <w:snapToGrid/>
                <w:sz w:val="24"/>
                <w:szCs w:val="24"/>
              </w:rPr>
              <w:t>Clone</w:t>
            </w:r>
            <w:proofErr w:type="spellEnd"/>
            <w:r w:rsidRPr="00B54289">
              <w:rPr>
                <w:bCs/>
                <w:snapToGrid/>
                <w:sz w:val="24"/>
                <w:szCs w:val="24"/>
              </w:rPr>
              <w:t xml:space="preserve">, </w:t>
            </w:r>
            <w:proofErr w:type="spellStart"/>
            <w:r w:rsidRPr="00B54289">
              <w:rPr>
                <w:bCs/>
                <w:snapToGrid/>
                <w:sz w:val="24"/>
                <w:szCs w:val="24"/>
              </w:rPr>
              <w:t>Autosupport</w:t>
            </w:r>
            <w:proofErr w:type="spellEnd"/>
            <w:r w:rsidRPr="00B54289">
              <w:rPr>
                <w:bCs/>
                <w:snapToGrid/>
                <w:sz w:val="24"/>
                <w:szCs w:val="24"/>
              </w:rPr>
              <w:t>), 2U, 1 x Эльбрус 8С, 32GB ОЗУ, 3х1GbE, 1x100МbE порт управления, блок питания 800W 1+1:</w:t>
            </w:r>
          </w:p>
          <w:p w14:paraId="2357FC9A" w14:textId="77777777" w:rsidR="00B54289" w:rsidRPr="00B54289" w:rsidRDefault="00B54289" w:rsidP="00B54289">
            <w:pPr>
              <w:rPr>
                <w:bCs/>
                <w:snapToGrid/>
                <w:sz w:val="8"/>
                <w:szCs w:val="8"/>
              </w:rPr>
            </w:pPr>
          </w:p>
          <w:p w14:paraId="0375FD7E" w14:textId="0ADC6E3F" w:rsidR="00B54289" w:rsidRDefault="00B54289" w:rsidP="00B54289">
            <w:pPr>
              <w:rPr>
                <w:bCs/>
                <w:snapToGrid/>
                <w:sz w:val="24"/>
                <w:szCs w:val="24"/>
              </w:rPr>
            </w:pPr>
            <w:r w:rsidRPr="00B54289">
              <w:rPr>
                <w:bCs/>
                <w:snapToGrid/>
                <w:sz w:val="24"/>
                <w:szCs w:val="24"/>
              </w:rPr>
              <w:t>[AEM2-224D0C] Модуль расширения вычислительной мощности для системы хранения данных «</w:t>
            </w:r>
            <w:proofErr w:type="spellStart"/>
            <w:r w:rsidRPr="00B54289">
              <w:rPr>
                <w:bCs/>
                <w:snapToGrid/>
                <w:sz w:val="24"/>
                <w:szCs w:val="24"/>
              </w:rPr>
              <w:t>Аэродиск</w:t>
            </w:r>
            <w:proofErr w:type="spellEnd"/>
            <w:r w:rsidRPr="00B54289">
              <w:rPr>
                <w:bCs/>
                <w:snapToGrid/>
                <w:sz w:val="24"/>
                <w:szCs w:val="24"/>
              </w:rPr>
              <w:t xml:space="preserve"> Восток»: </w:t>
            </w:r>
            <w:proofErr w:type="spellStart"/>
            <w:r w:rsidRPr="00B54289">
              <w:rPr>
                <w:bCs/>
                <w:snapToGrid/>
                <w:sz w:val="24"/>
                <w:szCs w:val="24"/>
              </w:rPr>
              <w:t>Двухконтроллерный</w:t>
            </w:r>
            <w:proofErr w:type="spellEnd"/>
            <w:r w:rsidRPr="00B54289">
              <w:rPr>
                <w:bCs/>
                <w:snapToGrid/>
                <w:sz w:val="24"/>
                <w:szCs w:val="24"/>
              </w:rPr>
              <w:t>, 2U, 24 x 2.5'', 2 x CPU 8C/16T</w:t>
            </w:r>
            <w:r>
              <w:rPr>
                <w:bCs/>
                <w:snapToGrid/>
                <w:sz w:val="24"/>
                <w:szCs w:val="24"/>
              </w:rPr>
              <w:t xml:space="preserve">  </w:t>
            </w:r>
            <w:r w:rsidRPr="00B54289">
              <w:rPr>
                <w:bCs/>
                <w:snapToGrid/>
                <w:sz w:val="24"/>
                <w:szCs w:val="24"/>
              </w:rPr>
              <w:t xml:space="preserve">2.10GHz/3.00GHz, 20MB </w:t>
            </w:r>
            <w:proofErr w:type="spellStart"/>
            <w:r w:rsidRPr="00B54289">
              <w:rPr>
                <w:bCs/>
                <w:snapToGrid/>
                <w:sz w:val="24"/>
                <w:szCs w:val="24"/>
              </w:rPr>
              <w:t>SmartCache</w:t>
            </w:r>
            <w:proofErr w:type="spellEnd"/>
            <w:r w:rsidRPr="00B54289">
              <w:rPr>
                <w:bCs/>
                <w:snapToGrid/>
                <w:sz w:val="24"/>
                <w:szCs w:val="24"/>
              </w:rPr>
              <w:t xml:space="preserve">, 128GB DDR4, 8 x 1GbE RJ45, 4 x 10GbE SFP+, 2 x IPMI 1GbE, 4 x </w:t>
            </w:r>
            <w:proofErr w:type="spellStart"/>
            <w:r w:rsidRPr="00B54289">
              <w:rPr>
                <w:bCs/>
                <w:snapToGrid/>
                <w:sz w:val="24"/>
                <w:szCs w:val="24"/>
              </w:rPr>
              <w:t>MiniSAS</w:t>
            </w:r>
            <w:proofErr w:type="spellEnd"/>
            <w:r w:rsidRPr="00B54289">
              <w:rPr>
                <w:bCs/>
                <w:snapToGrid/>
                <w:sz w:val="24"/>
                <w:szCs w:val="24"/>
              </w:rPr>
              <w:t xml:space="preserve"> HD, блок питания 800W 1+1 с BBU - 1 шт.</w:t>
            </w:r>
          </w:p>
          <w:p w14:paraId="2AB176D8" w14:textId="77777777" w:rsidR="00B54289" w:rsidRPr="00B54289" w:rsidRDefault="00B54289" w:rsidP="00B54289">
            <w:pPr>
              <w:rPr>
                <w:bCs/>
                <w:snapToGrid/>
                <w:sz w:val="8"/>
                <w:szCs w:val="8"/>
              </w:rPr>
            </w:pPr>
          </w:p>
          <w:p w14:paraId="608A74CF" w14:textId="77777777" w:rsidR="00B54289" w:rsidRPr="00B54289" w:rsidRDefault="00B54289" w:rsidP="00B54289">
            <w:pPr>
              <w:rPr>
                <w:bCs/>
                <w:snapToGrid/>
                <w:sz w:val="24"/>
                <w:szCs w:val="24"/>
                <w:lang w:val="en-US"/>
              </w:rPr>
            </w:pPr>
            <w:r w:rsidRPr="00B54289">
              <w:rPr>
                <w:bCs/>
                <w:snapToGrid/>
                <w:sz w:val="24"/>
                <w:szCs w:val="24"/>
                <w:lang w:val="en-US"/>
              </w:rPr>
              <w:t xml:space="preserve">[AHHB-F16GS2] Front-End </w:t>
            </w:r>
            <w:r w:rsidRPr="00B54289">
              <w:rPr>
                <w:bCs/>
                <w:snapToGrid/>
                <w:sz w:val="24"/>
                <w:szCs w:val="24"/>
              </w:rPr>
              <w:t>адаптер</w:t>
            </w:r>
            <w:r w:rsidRPr="00B54289">
              <w:rPr>
                <w:bCs/>
                <w:snapToGrid/>
                <w:sz w:val="24"/>
                <w:szCs w:val="24"/>
                <w:lang w:val="en-US"/>
              </w:rPr>
              <w:t xml:space="preserve"> </w:t>
            </w:r>
            <w:proofErr w:type="spellStart"/>
            <w:r w:rsidRPr="00B54289">
              <w:rPr>
                <w:bCs/>
                <w:snapToGrid/>
                <w:sz w:val="24"/>
                <w:szCs w:val="24"/>
                <w:lang w:val="en-US"/>
              </w:rPr>
              <w:t>FibreChannel</w:t>
            </w:r>
            <w:proofErr w:type="spellEnd"/>
            <w:r w:rsidRPr="00B54289">
              <w:rPr>
                <w:bCs/>
                <w:snapToGrid/>
                <w:sz w:val="24"/>
                <w:szCs w:val="24"/>
                <w:lang w:val="en-US"/>
              </w:rPr>
              <w:t xml:space="preserve"> 16G, 2 port - 2</w:t>
            </w:r>
            <w:proofErr w:type="spellStart"/>
            <w:r w:rsidRPr="00B54289">
              <w:rPr>
                <w:bCs/>
                <w:snapToGrid/>
                <w:sz w:val="24"/>
                <w:szCs w:val="24"/>
              </w:rPr>
              <w:t>шт</w:t>
            </w:r>
            <w:proofErr w:type="spellEnd"/>
            <w:r w:rsidRPr="00B54289">
              <w:rPr>
                <w:bCs/>
                <w:snapToGrid/>
                <w:sz w:val="24"/>
                <w:szCs w:val="24"/>
                <w:lang w:val="en-US"/>
              </w:rPr>
              <w:t>.</w:t>
            </w:r>
          </w:p>
          <w:p w14:paraId="3AB00AB7" w14:textId="77777777" w:rsidR="00B54289" w:rsidRPr="00B54289" w:rsidRDefault="00B54289" w:rsidP="00B54289">
            <w:pPr>
              <w:rPr>
                <w:bCs/>
                <w:snapToGrid/>
                <w:sz w:val="8"/>
                <w:szCs w:val="8"/>
                <w:lang w:val="en-US"/>
              </w:rPr>
            </w:pPr>
          </w:p>
          <w:p w14:paraId="0E97DD15" w14:textId="77777777" w:rsidR="00B54289" w:rsidRPr="00B54289" w:rsidRDefault="00B54289" w:rsidP="00B54289">
            <w:pPr>
              <w:rPr>
                <w:bCs/>
                <w:snapToGrid/>
                <w:sz w:val="24"/>
                <w:szCs w:val="24"/>
              </w:rPr>
            </w:pPr>
            <w:r w:rsidRPr="00B54289">
              <w:rPr>
                <w:bCs/>
                <w:snapToGrid/>
                <w:sz w:val="24"/>
                <w:szCs w:val="24"/>
              </w:rPr>
              <w:t>[AHSD-S21S19] Твердотельный накопитель 1.92TB 1DWPD 2.5'' SAS3.0 3D TLC - 12 шт.</w:t>
            </w:r>
          </w:p>
          <w:p w14:paraId="730936DB" w14:textId="77777777" w:rsidR="00B54289" w:rsidRPr="00B54289" w:rsidRDefault="00B54289" w:rsidP="00B54289">
            <w:pPr>
              <w:rPr>
                <w:bCs/>
                <w:snapToGrid/>
                <w:sz w:val="24"/>
                <w:szCs w:val="24"/>
              </w:rPr>
            </w:pPr>
            <w:r w:rsidRPr="00B54289">
              <w:rPr>
                <w:bCs/>
                <w:snapToGrid/>
                <w:sz w:val="24"/>
                <w:szCs w:val="24"/>
              </w:rPr>
              <w:t xml:space="preserve">[ASCO-1DEDUP] Простая (неисключительная) лицензия на ЭВМ АЭРОДИСК ВОСТОК, расширение: </w:t>
            </w:r>
            <w:proofErr w:type="spellStart"/>
            <w:r w:rsidRPr="00B54289">
              <w:rPr>
                <w:bCs/>
                <w:snapToGrid/>
                <w:sz w:val="24"/>
                <w:szCs w:val="24"/>
              </w:rPr>
              <w:t>дедупликация</w:t>
            </w:r>
            <w:proofErr w:type="spellEnd"/>
            <w:r w:rsidRPr="00B54289">
              <w:rPr>
                <w:bCs/>
                <w:snapToGrid/>
                <w:sz w:val="24"/>
                <w:szCs w:val="24"/>
              </w:rPr>
              <w:t xml:space="preserve"> на 1контроллер - 2 шт.</w:t>
            </w:r>
          </w:p>
          <w:p w14:paraId="438A73A8" w14:textId="77777777" w:rsidR="00B54289" w:rsidRPr="00B54289" w:rsidRDefault="00B54289" w:rsidP="00B54289">
            <w:pPr>
              <w:rPr>
                <w:bCs/>
                <w:snapToGrid/>
                <w:sz w:val="8"/>
                <w:szCs w:val="8"/>
              </w:rPr>
            </w:pPr>
          </w:p>
          <w:p w14:paraId="545D06F8" w14:textId="77777777" w:rsidR="00340EFA" w:rsidRDefault="00B54289" w:rsidP="00B54289">
            <w:pPr>
              <w:rPr>
                <w:bCs/>
                <w:snapToGrid/>
                <w:sz w:val="24"/>
                <w:szCs w:val="24"/>
              </w:rPr>
            </w:pPr>
            <w:r w:rsidRPr="00B54289">
              <w:rPr>
                <w:bCs/>
                <w:snapToGrid/>
                <w:sz w:val="24"/>
                <w:szCs w:val="24"/>
              </w:rPr>
              <w:t xml:space="preserve">[APWS-EXN855] Сертификат на техническое </w:t>
            </w:r>
            <w:proofErr w:type="gramStart"/>
            <w:r w:rsidRPr="00B54289">
              <w:rPr>
                <w:bCs/>
                <w:snapToGrid/>
                <w:sz w:val="24"/>
                <w:szCs w:val="24"/>
              </w:rPr>
              <w:t>сопровождение  5</w:t>
            </w:r>
            <w:proofErr w:type="gramEnd"/>
            <w:r w:rsidRPr="00B54289">
              <w:rPr>
                <w:bCs/>
                <w:snapToGrid/>
                <w:sz w:val="24"/>
                <w:szCs w:val="24"/>
              </w:rPr>
              <w:t xml:space="preserve"> лет 8/5 - 1 шт.</w:t>
            </w:r>
          </w:p>
          <w:p w14:paraId="11856B32" w14:textId="77777777" w:rsidR="00BD5FF0" w:rsidRDefault="00BD5FF0" w:rsidP="00B54289">
            <w:pPr>
              <w:rPr>
                <w:bCs/>
                <w:snapToGrid/>
                <w:sz w:val="24"/>
                <w:szCs w:val="24"/>
              </w:rPr>
            </w:pPr>
            <w:r>
              <w:rPr>
                <w:bCs/>
                <w:snapToGrid/>
                <w:sz w:val="24"/>
                <w:szCs w:val="24"/>
              </w:rPr>
              <w:t>Страна: Россия</w:t>
            </w:r>
          </w:p>
          <w:p w14:paraId="7910B292" w14:textId="3500FE6D" w:rsidR="00CE1179" w:rsidRPr="00340EFA" w:rsidRDefault="00CE1179" w:rsidP="00B54289">
            <w:pPr>
              <w:rPr>
                <w:bCs/>
                <w:snapToGrid/>
                <w:sz w:val="24"/>
                <w:szCs w:val="24"/>
              </w:rPr>
            </w:pPr>
            <w:r>
              <w:rPr>
                <w:bCs/>
                <w:snapToGrid/>
                <w:sz w:val="24"/>
                <w:szCs w:val="24"/>
              </w:rPr>
              <w:t>Гарантия</w:t>
            </w:r>
            <w:r w:rsidR="002F6593">
              <w:rPr>
                <w:bCs/>
                <w:snapToGrid/>
                <w:sz w:val="24"/>
                <w:szCs w:val="24"/>
              </w:rPr>
              <w:t xml:space="preserve"> стандартная</w:t>
            </w:r>
            <w:r>
              <w:rPr>
                <w:bCs/>
                <w:snapToGrid/>
                <w:sz w:val="24"/>
                <w:szCs w:val="24"/>
              </w:rPr>
              <w:t xml:space="preserve">: </w:t>
            </w:r>
            <w:r w:rsidR="00690E8D">
              <w:rPr>
                <w:bCs/>
                <w:snapToGrid/>
                <w:sz w:val="24"/>
                <w:szCs w:val="24"/>
              </w:rPr>
              <w:t>3</w:t>
            </w:r>
            <w:r>
              <w:rPr>
                <w:bCs/>
                <w:snapToGrid/>
                <w:sz w:val="24"/>
                <w:szCs w:val="24"/>
              </w:rPr>
              <w:t xml:space="preserve"> </w:t>
            </w:r>
            <w:r w:rsidR="00690E8D">
              <w:rPr>
                <w:bCs/>
                <w:snapToGrid/>
                <w:sz w:val="24"/>
                <w:szCs w:val="24"/>
              </w:rPr>
              <w:t>года</w:t>
            </w:r>
          </w:p>
        </w:tc>
        <w:tc>
          <w:tcPr>
            <w:tcW w:w="710" w:type="dxa"/>
            <w:tcBorders>
              <w:top w:val="nil"/>
              <w:left w:val="nil"/>
              <w:bottom w:val="single" w:sz="4" w:space="0" w:color="auto"/>
              <w:right w:val="single" w:sz="4" w:space="0" w:color="auto"/>
            </w:tcBorders>
            <w:shd w:val="clear" w:color="auto" w:fill="auto"/>
            <w:hideMark/>
          </w:tcPr>
          <w:p w14:paraId="69C7D4FD" w14:textId="77777777" w:rsidR="00CB77E6" w:rsidRDefault="00CB77E6" w:rsidP="00CB77E6">
            <w:pPr>
              <w:jc w:val="center"/>
              <w:rPr>
                <w:sz w:val="24"/>
                <w:szCs w:val="24"/>
              </w:rPr>
            </w:pPr>
          </w:p>
          <w:p w14:paraId="49AAA341" w14:textId="77777777" w:rsidR="00CB77E6" w:rsidRDefault="00CB77E6" w:rsidP="00CB77E6">
            <w:pPr>
              <w:jc w:val="center"/>
              <w:rPr>
                <w:sz w:val="24"/>
                <w:szCs w:val="24"/>
              </w:rPr>
            </w:pPr>
          </w:p>
          <w:p w14:paraId="3BA0A338" w14:textId="77777777" w:rsidR="00CB77E6" w:rsidRDefault="00CB77E6" w:rsidP="00CB77E6">
            <w:pPr>
              <w:jc w:val="center"/>
              <w:rPr>
                <w:sz w:val="24"/>
                <w:szCs w:val="24"/>
              </w:rPr>
            </w:pPr>
          </w:p>
          <w:p w14:paraId="1CA4DE36" w14:textId="77777777" w:rsidR="00CB77E6" w:rsidRDefault="00CB77E6" w:rsidP="00CB77E6">
            <w:pPr>
              <w:jc w:val="center"/>
              <w:rPr>
                <w:sz w:val="24"/>
                <w:szCs w:val="24"/>
              </w:rPr>
            </w:pPr>
          </w:p>
          <w:p w14:paraId="5ED09A9F" w14:textId="77777777" w:rsidR="00CB77E6" w:rsidRDefault="00CB77E6" w:rsidP="00CB77E6">
            <w:pPr>
              <w:jc w:val="center"/>
              <w:rPr>
                <w:sz w:val="24"/>
                <w:szCs w:val="24"/>
              </w:rPr>
            </w:pPr>
          </w:p>
          <w:p w14:paraId="46823BDF" w14:textId="77777777" w:rsidR="00CB77E6" w:rsidRDefault="00CB77E6" w:rsidP="00CB77E6">
            <w:pPr>
              <w:jc w:val="center"/>
              <w:rPr>
                <w:sz w:val="24"/>
                <w:szCs w:val="24"/>
              </w:rPr>
            </w:pPr>
          </w:p>
          <w:p w14:paraId="5EDB0FC3" w14:textId="77777777" w:rsidR="00CB77E6" w:rsidRDefault="00CB77E6" w:rsidP="00CB77E6">
            <w:pPr>
              <w:jc w:val="center"/>
              <w:rPr>
                <w:sz w:val="24"/>
                <w:szCs w:val="24"/>
              </w:rPr>
            </w:pPr>
          </w:p>
          <w:p w14:paraId="222F3C35" w14:textId="77777777" w:rsidR="00CB77E6" w:rsidRDefault="00CB77E6" w:rsidP="00CB77E6">
            <w:pPr>
              <w:jc w:val="center"/>
              <w:rPr>
                <w:sz w:val="24"/>
                <w:szCs w:val="24"/>
              </w:rPr>
            </w:pPr>
          </w:p>
          <w:p w14:paraId="109F7823" w14:textId="7E29CA62" w:rsidR="00CB77E6" w:rsidRPr="00CB77E6" w:rsidRDefault="00471F2F" w:rsidP="00CB77E6">
            <w:pPr>
              <w:jc w:val="center"/>
              <w:rPr>
                <w:b/>
                <w:bCs/>
                <w:snapToGrid/>
                <w:sz w:val="24"/>
                <w:szCs w:val="24"/>
              </w:rPr>
            </w:pPr>
            <w:r>
              <w:rPr>
                <w:sz w:val="24"/>
                <w:szCs w:val="24"/>
              </w:rPr>
              <w:t>1</w:t>
            </w:r>
          </w:p>
        </w:tc>
        <w:tc>
          <w:tcPr>
            <w:tcW w:w="1416" w:type="dxa"/>
            <w:gridSpan w:val="2"/>
            <w:tcBorders>
              <w:top w:val="nil"/>
              <w:left w:val="nil"/>
              <w:bottom w:val="single" w:sz="4" w:space="0" w:color="auto"/>
              <w:right w:val="single" w:sz="4" w:space="0" w:color="auto"/>
            </w:tcBorders>
            <w:shd w:val="clear" w:color="auto" w:fill="auto"/>
            <w:hideMark/>
          </w:tcPr>
          <w:p w14:paraId="7CD5826E" w14:textId="77777777" w:rsidR="00CB77E6" w:rsidRDefault="00CB77E6" w:rsidP="00CB77E6">
            <w:pPr>
              <w:ind w:right="-108"/>
              <w:rPr>
                <w:sz w:val="24"/>
                <w:szCs w:val="24"/>
              </w:rPr>
            </w:pPr>
          </w:p>
          <w:p w14:paraId="76080F6F" w14:textId="77777777" w:rsidR="00CB77E6" w:rsidRDefault="00CB77E6" w:rsidP="00CB77E6">
            <w:pPr>
              <w:ind w:right="-108"/>
              <w:rPr>
                <w:sz w:val="24"/>
                <w:szCs w:val="24"/>
              </w:rPr>
            </w:pPr>
          </w:p>
          <w:p w14:paraId="2C298447" w14:textId="77777777" w:rsidR="00CB77E6" w:rsidRDefault="00CB77E6" w:rsidP="00CB77E6">
            <w:pPr>
              <w:ind w:right="-108"/>
              <w:rPr>
                <w:sz w:val="24"/>
                <w:szCs w:val="24"/>
              </w:rPr>
            </w:pPr>
          </w:p>
          <w:p w14:paraId="395FFE0A" w14:textId="77777777" w:rsidR="00CB77E6" w:rsidRDefault="00CB77E6" w:rsidP="00CB77E6">
            <w:pPr>
              <w:ind w:right="-108"/>
              <w:rPr>
                <w:sz w:val="24"/>
                <w:szCs w:val="24"/>
              </w:rPr>
            </w:pPr>
          </w:p>
          <w:p w14:paraId="7D0B1B27" w14:textId="77777777" w:rsidR="00CB77E6" w:rsidRDefault="00CB77E6" w:rsidP="00CB77E6">
            <w:pPr>
              <w:ind w:right="-108"/>
              <w:rPr>
                <w:sz w:val="24"/>
                <w:szCs w:val="24"/>
              </w:rPr>
            </w:pPr>
          </w:p>
          <w:p w14:paraId="4137EA04" w14:textId="77777777" w:rsidR="00CB77E6" w:rsidRDefault="00CB77E6" w:rsidP="00CB77E6">
            <w:pPr>
              <w:ind w:right="-108"/>
              <w:rPr>
                <w:sz w:val="24"/>
                <w:szCs w:val="24"/>
              </w:rPr>
            </w:pPr>
          </w:p>
          <w:p w14:paraId="01E92216" w14:textId="77777777" w:rsidR="00CB77E6" w:rsidRDefault="00CB77E6" w:rsidP="00CB77E6">
            <w:pPr>
              <w:ind w:right="-108"/>
              <w:rPr>
                <w:sz w:val="24"/>
                <w:szCs w:val="24"/>
              </w:rPr>
            </w:pPr>
          </w:p>
          <w:p w14:paraId="4905A3C3" w14:textId="77777777" w:rsidR="00CB77E6" w:rsidRDefault="00CB77E6" w:rsidP="00CB77E6">
            <w:pPr>
              <w:ind w:right="-108"/>
              <w:rPr>
                <w:sz w:val="24"/>
                <w:szCs w:val="24"/>
              </w:rPr>
            </w:pPr>
          </w:p>
          <w:p w14:paraId="50D09C2C" w14:textId="244610D5" w:rsidR="00CB77E6" w:rsidRPr="00CB77E6" w:rsidRDefault="00CB77E6" w:rsidP="00CB77E6">
            <w:pPr>
              <w:ind w:right="-108"/>
              <w:rPr>
                <w:b/>
                <w:bCs/>
                <w:snapToGrid/>
                <w:sz w:val="24"/>
                <w:szCs w:val="24"/>
              </w:rPr>
            </w:pPr>
          </w:p>
        </w:tc>
        <w:tc>
          <w:tcPr>
            <w:tcW w:w="1559" w:type="dxa"/>
            <w:gridSpan w:val="2"/>
            <w:tcBorders>
              <w:top w:val="nil"/>
              <w:left w:val="nil"/>
              <w:bottom w:val="single" w:sz="4" w:space="0" w:color="auto"/>
              <w:right w:val="single" w:sz="4" w:space="0" w:color="auto"/>
            </w:tcBorders>
            <w:shd w:val="clear" w:color="auto" w:fill="auto"/>
            <w:noWrap/>
            <w:hideMark/>
          </w:tcPr>
          <w:p w14:paraId="563B0EB9" w14:textId="77777777" w:rsidR="00CB77E6" w:rsidRDefault="00CB77E6" w:rsidP="00CB77E6">
            <w:pPr>
              <w:ind w:right="-257"/>
              <w:rPr>
                <w:sz w:val="24"/>
                <w:szCs w:val="24"/>
              </w:rPr>
            </w:pPr>
          </w:p>
          <w:p w14:paraId="40CA6694" w14:textId="77777777" w:rsidR="00CB77E6" w:rsidRDefault="00CB77E6" w:rsidP="00CB77E6">
            <w:pPr>
              <w:ind w:right="-257"/>
              <w:rPr>
                <w:sz w:val="24"/>
                <w:szCs w:val="24"/>
              </w:rPr>
            </w:pPr>
          </w:p>
          <w:p w14:paraId="122AD572" w14:textId="77777777" w:rsidR="00CB77E6" w:rsidRDefault="00CB77E6" w:rsidP="00CB77E6">
            <w:pPr>
              <w:ind w:right="-257"/>
              <w:rPr>
                <w:sz w:val="24"/>
                <w:szCs w:val="24"/>
              </w:rPr>
            </w:pPr>
          </w:p>
          <w:p w14:paraId="3116C488" w14:textId="77777777" w:rsidR="00CB77E6" w:rsidRDefault="00CB77E6" w:rsidP="00CB77E6">
            <w:pPr>
              <w:ind w:right="-257"/>
              <w:rPr>
                <w:sz w:val="24"/>
                <w:szCs w:val="24"/>
              </w:rPr>
            </w:pPr>
          </w:p>
          <w:p w14:paraId="7A115A78" w14:textId="77777777" w:rsidR="00CB77E6" w:rsidRDefault="00CB77E6" w:rsidP="00CB77E6">
            <w:pPr>
              <w:ind w:right="-257"/>
              <w:rPr>
                <w:sz w:val="24"/>
                <w:szCs w:val="24"/>
              </w:rPr>
            </w:pPr>
          </w:p>
          <w:p w14:paraId="5C27B833" w14:textId="77777777" w:rsidR="00CB77E6" w:rsidRDefault="00CB77E6" w:rsidP="00CB77E6">
            <w:pPr>
              <w:ind w:right="-257"/>
              <w:rPr>
                <w:sz w:val="24"/>
                <w:szCs w:val="24"/>
              </w:rPr>
            </w:pPr>
          </w:p>
          <w:p w14:paraId="7405B1C6" w14:textId="77777777" w:rsidR="00CB77E6" w:rsidRDefault="00CB77E6" w:rsidP="00CB77E6">
            <w:pPr>
              <w:ind w:right="-257"/>
              <w:rPr>
                <w:sz w:val="24"/>
                <w:szCs w:val="24"/>
              </w:rPr>
            </w:pPr>
          </w:p>
          <w:p w14:paraId="2673CAD0" w14:textId="77777777" w:rsidR="00CB77E6" w:rsidRDefault="00CB77E6" w:rsidP="00CB77E6">
            <w:pPr>
              <w:ind w:right="-257"/>
              <w:rPr>
                <w:sz w:val="24"/>
                <w:szCs w:val="24"/>
              </w:rPr>
            </w:pPr>
          </w:p>
          <w:p w14:paraId="6E042C6F" w14:textId="2F007F57" w:rsidR="00CB77E6" w:rsidRPr="00CB77E6" w:rsidRDefault="00CB77E6" w:rsidP="00CB77E6">
            <w:pPr>
              <w:ind w:right="-257"/>
              <w:rPr>
                <w:b/>
                <w:bCs/>
                <w:snapToGrid/>
                <w:sz w:val="24"/>
                <w:szCs w:val="24"/>
              </w:rPr>
            </w:pPr>
          </w:p>
        </w:tc>
        <w:tc>
          <w:tcPr>
            <w:tcW w:w="1418" w:type="dxa"/>
            <w:gridSpan w:val="2"/>
            <w:tcBorders>
              <w:top w:val="nil"/>
              <w:left w:val="nil"/>
              <w:bottom w:val="single" w:sz="4" w:space="0" w:color="auto"/>
              <w:right w:val="single" w:sz="4" w:space="0" w:color="auto"/>
            </w:tcBorders>
            <w:shd w:val="clear" w:color="auto" w:fill="auto"/>
            <w:noWrap/>
            <w:hideMark/>
          </w:tcPr>
          <w:p w14:paraId="62E42E9E" w14:textId="77777777" w:rsidR="00CB77E6" w:rsidRDefault="00CB77E6" w:rsidP="00CB77E6">
            <w:pPr>
              <w:ind w:right="-114"/>
              <w:rPr>
                <w:sz w:val="24"/>
                <w:szCs w:val="24"/>
              </w:rPr>
            </w:pPr>
          </w:p>
          <w:p w14:paraId="545D1279" w14:textId="77777777" w:rsidR="00CB77E6" w:rsidRDefault="00CB77E6" w:rsidP="00CB77E6">
            <w:pPr>
              <w:ind w:right="-114"/>
              <w:rPr>
                <w:sz w:val="24"/>
                <w:szCs w:val="24"/>
              </w:rPr>
            </w:pPr>
          </w:p>
          <w:p w14:paraId="70DD8B56" w14:textId="77777777" w:rsidR="00CB77E6" w:rsidRDefault="00CB77E6" w:rsidP="00CB77E6">
            <w:pPr>
              <w:ind w:right="-114"/>
              <w:rPr>
                <w:sz w:val="24"/>
                <w:szCs w:val="24"/>
              </w:rPr>
            </w:pPr>
          </w:p>
          <w:p w14:paraId="2EA0178A" w14:textId="77777777" w:rsidR="00CB77E6" w:rsidRDefault="00CB77E6" w:rsidP="00CB77E6">
            <w:pPr>
              <w:ind w:right="-114"/>
              <w:rPr>
                <w:sz w:val="24"/>
                <w:szCs w:val="24"/>
              </w:rPr>
            </w:pPr>
          </w:p>
          <w:p w14:paraId="620C6AAF" w14:textId="77777777" w:rsidR="00CB77E6" w:rsidRDefault="00CB77E6" w:rsidP="00CB77E6">
            <w:pPr>
              <w:ind w:right="-114"/>
              <w:rPr>
                <w:sz w:val="24"/>
                <w:szCs w:val="24"/>
              </w:rPr>
            </w:pPr>
          </w:p>
          <w:p w14:paraId="04ED6979" w14:textId="77777777" w:rsidR="00CB77E6" w:rsidRDefault="00CB77E6" w:rsidP="00CB77E6">
            <w:pPr>
              <w:ind w:right="-114"/>
              <w:rPr>
                <w:sz w:val="24"/>
                <w:szCs w:val="24"/>
              </w:rPr>
            </w:pPr>
          </w:p>
          <w:p w14:paraId="0303DB36" w14:textId="77777777" w:rsidR="00CB77E6" w:rsidRDefault="00CB77E6" w:rsidP="00CB77E6">
            <w:pPr>
              <w:ind w:right="-114"/>
              <w:rPr>
                <w:sz w:val="24"/>
                <w:szCs w:val="24"/>
              </w:rPr>
            </w:pPr>
          </w:p>
          <w:p w14:paraId="21317685" w14:textId="77777777" w:rsidR="00CB77E6" w:rsidRDefault="00CB77E6" w:rsidP="00CB77E6">
            <w:pPr>
              <w:ind w:right="-114"/>
              <w:rPr>
                <w:sz w:val="24"/>
                <w:szCs w:val="24"/>
              </w:rPr>
            </w:pPr>
          </w:p>
          <w:p w14:paraId="3129801B" w14:textId="4121FCC7" w:rsidR="00CB77E6" w:rsidRPr="00CB77E6" w:rsidRDefault="00CB77E6" w:rsidP="00CB77E6">
            <w:pPr>
              <w:ind w:right="-114"/>
              <w:rPr>
                <w:b/>
                <w:bCs/>
                <w:snapToGrid/>
                <w:sz w:val="24"/>
                <w:szCs w:val="24"/>
              </w:rPr>
            </w:pPr>
          </w:p>
        </w:tc>
        <w:tc>
          <w:tcPr>
            <w:tcW w:w="1984" w:type="dxa"/>
            <w:gridSpan w:val="3"/>
            <w:tcBorders>
              <w:top w:val="nil"/>
              <w:left w:val="nil"/>
              <w:bottom w:val="single" w:sz="4" w:space="0" w:color="auto"/>
              <w:right w:val="single" w:sz="4" w:space="0" w:color="auto"/>
            </w:tcBorders>
            <w:shd w:val="clear" w:color="auto" w:fill="auto"/>
            <w:noWrap/>
            <w:hideMark/>
          </w:tcPr>
          <w:p w14:paraId="6D85ED68" w14:textId="77777777" w:rsidR="00CB77E6" w:rsidRDefault="00CB77E6" w:rsidP="00CB77E6">
            <w:pPr>
              <w:rPr>
                <w:sz w:val="24"/>
                <w:szCs w:val="24"/>
              </w:rPr>
            </w:pPr>
          </w:p>
          <w:p w14:paraId="5F356BE9" w14:textId="77777777" w:rsidR="00CB77E6" w:rsidRDefault="00CB77E6" w:rsidP="00CB77E6">
            <w:pPr>
              <w:rPr>
                <w:sz w:val="24"/>
                <w:szCs w:val="24"/>
              </w:rPr>
            </w:pPr>
          </w:p>
          <w:p w14:paraId="1925765A" w14:textId="77777777" w:rsidR="00CB77E6" w:rsidRDefault="00CB77E6" w:rsidP="00CB77E6">
            <w:pPr>
              <w:rPr>
                <w:sz w:val="24"/>
                <w:szCs w:val="24"/>
              </w:rPr>
            </w:pPr>
          </w:p>
          <w:p w14:paraId="46782894" w14:textId="77777777" w:rsidR="00CB77E6" w:rsidRDefault="00CB77E6" w:rsidP="00CB77E6">
            <w:pPr>
              <w:rPr>
                <w:sz w:val="24"/>
                <w:szCs w:val="24"/>
              </w:rPr>
            </w:pPr>
          </w:p>
          <w:p w14:paraId="0E144479" w14:textId="77777777" w:rsidR="00CB77E6" w:rsidRDefault="00CB77E6" w:rsidP="00CB77E6">
            <w:pPr>
              <w:rPr>
                <w:sz w:val="24"/>
                <w:szCs w:val="24"/>
              </w:rPr>
            </w:pPr>
          </w:p>
          <w:p w14:paraId="48DB5B32" w14:textId="77777777" w:rsidR="00CB77E6" w:rsidRDefault="00CB77E6" w:rsidP="00CB77E6">
            <w:pPr>
              <w:rPr>
                <w:sz w:val="24"/>
                <w:szCs w:val="24"/>
              </w:rPr>
            </w:pPr>
          </w:p>
          <w:p w14:paraId="00D94F53" w14:textId="77777777" w:rsidR="00CB77E6" w:rsidRDefault="00CB77E6" w:rsidP="00CB77E6">
            <w:pPr>
              <w:rPr>
                <w:sz w:val="24"/>
                <w:szCs w:val="24"/>
              </w:rPr>
            </w:pPr>
          </w:p>
          <w:p w14:paraId="3A87435C" w14:textId="77777777" w:rsidR="00CB77E6" w:rsidRDefault="00CB77E6" w:rsidP="00CB77E6">
            <w:pPr>
              <w:rPr>
                <w:sz w:val="24"/>
                <w:szCs w:val="24"/>
              </w:rPr>
            </w:pPr>
          </w:p>
          <w:p w14:paraId="2024674C" w14:textId="4FEB45C5" w:rsidR="00CB77E6" w:rsidRPr="00CB77E6" w:rsidRDefault="00CB77E6" w:rsidP="00CB77E6">
            <w:pPr>
              <w:rPr>
                <w:b/>
                <w:bCs/>
                <w:snapToGrid/>
                <w:sz w:val="24"/>
                <w:szCs w:val="24"/>
              </w:rPr>
            </w:pPr>
          </w:p>
        </w:tc>
        <w:tc>
          <w:tcPr>
            <w:tcW w:w="284" w:type="dxa"/>
            <w:gridSpan w:val="3"/>
            <w:tcBorders>
              <w:top w:val="nil"/>
              <w:left w:val="nil"/>
              <w:bottom w:val="nil"/>
              <w:right w:val="nil"/>
            </w:tcBorders>
            <w:shd w:val="clear" w:color="auto" w:fill="auto"/>
            <w:noWrap/>
            <w:hideMark/>
          </w:tcPr>
          <w:p w14:paraId="2F9BA022" w14:textId="77777777" w:rsidR="00CB77E6" w:rsidRPr="00F44511" w:rsidRDefault="00CB77E6" w:rsidP="00CB77E6">
            <w:pPr>
              <w:jc w:val="right"/>
              <w:rPr>
                <w:b/>
                <w:bCs/>
                <w:snapToGrid/>
                <w:sz w:val="24"/>
                <w:szCs w:val="24"/>
              </w:rPr>
            </w:pPr>
          </w:p>
        </w:tc>
      </w:tr>
      <w:tr w:rsidR="00CB77E6" w:rsidRPr="00F44511" w14:paraId="1B0E7B11" w14:textId="77777777" w:rsidTr="00CB77E6">
        <w:trPr>
          <w:gridAfter w:val="2"/>
          <w:wAfter w:w="163" w:type="dxa"/>
          <w:trHeight w:val="301"/>
        </w:trPr>
        <w:tc>
          <w:tcPr>
            <w:tcW w:w="10121"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2D9933FE" w14:textId="77777777" w:rsidR="00CB77E6" w:rsidRPr="00F44511" w:rsidRDefault="00CB77E6" w:rsidP="00CB77E6">
            <w:pPr>
              <w:jc w:val="right"/>
              <w:rPr>
                <w:b/>
                <w:bCs/>
                <w:snapToGrid/>
                <w:sz w:val="24"/>
                <w:szCs w:val="24"/>
              </w:rPr>
            </w:pPr>
            <w:r w:rsidRPr="00F44511">
              <w:rPr>
                <w:b/>
                <w:bCs/>
                <w:snapToGrid/>
                <w:sz w:val="24"/>
                <w:szCs w:val="24"/>
              </w:rPr>
              <w:t>Итого:</w:t>
            </w:r>
          </w:p>
        </w:tc>
        <w:tc>
          <w:tcPr>
            <w:tcW w:w="1559" w:type="dxa"/>
            <w:gridSpan w:val="2"/>
            <w:tcBorders>
              <w:top w:val="nil"/>
              <w:left w:val="nil"/>
              <w:bottom w:val="single" w:sz="4" w:space="0" w:color="auto"/>
              <w:right w:val="single" w:sz="4" w:space="0" w:color="auto"/>
            </w:tcBorders>
            <w:shd w:val="clear" w:color="auto" w:fill="auto"/>
            <w:noWrap/>
            <w:hideMark/>
          </w:tcPr>
          <w:p w14:paraId="696C63B3" w14:textId="0FE06A7D" w:rsidR="00CB77E6" w:rsidRPr="00CB77E6" w:rsidRDefault="00CB77E6" w:rsidP="00CB77E6">
            <w:pPr>
              <w:ind w:right="-96"/>
              <w:rPr>
                <w:b/>
                <w:bCs/>
                <w:snapToGrid/>
                <w:sz w:val="24"/>
                <w:szCs w:val="24"/>
              </w:rPr>
            </w:pPr>
          </w:p>
        </w:tc>
        <w:tc>
          <w:tcPr>
            <w:tcW w:w="1418" w:type="dxa"/>
            <w:gridSpan w:val="2"/>
            <w:tcBorders>
              <w:top w:val="nil"/>
              <w:left w:val="nil"/>
              <w:bottom w:val="single" w:sz="4" w:space="0" w:color="auto"/>
              <w:right w:val="single" w:sz="4" w:space="0" w:color="auto"/>
            </w:tcBorders>
            <w:shd w:val="clear" w:color="auto" w:fill="auto"/>
            <w:noWrap/>
            <w:hideMark/>
          </w:tcPr>
          <w:p w14:paraId="7E39AE5A" w14:textId="2F6201AC" w:rsidR="00CB77E6" w:rsidRPr="00CB77E6" w:rsidRDefault="00CB77E6" w:rsidP="00CB77E6">
            <w:pPr>
              <w:ind w:right="-103"/>
              <w:rPr>
                <w:b/>
                <w:bCs/>
                <w:snapToGrid/>
                <w:sz w:val="24"/>
                <w:szCs w:val="24"/>
              </w:rPr>
            </w:pPr>
          </w:p>
        </w:tc>
        <w:tc>
          <w:tcPr>
            <w:tcW w:w="1984" w:type="dxa"/>
            <w:gridSpan w:val="3"/>
            <w:tcBorders>
              <w:top w:val="nil"/>
              <w:left w:val="nil"/>
              <w:bottom w:val="single" w:sz="4" w:space="0" w:color="auto"/>
              <w:right w:val="single" w:sz="4" w:space="0" w:color="auto"/>
            </w:tcBorders>
            <w:shd w:val="clear" w:color="auto" w:fill="auto"/>
            <w:noWrap/>
            <w:hideMark/>
          </w:tcPr>
          <w:p w14:paraId="05E2BB38" w14:textId="5DE6E92B" w:rsidR="00CB77E6" w:rsidRPr="00CB77E6" w:rsidRDefault="00CB77E6" w:rsidP="00CB77E6">
            <w:pPr>
              <w:jc w:val="center"/>
              <w:rPr>
                <w:b/>
                <w:bCs/>
                <w:snapToGrid/>
                <w:sz w:val="24"/>
                <w:szCs w:val="24"/>
              </w:rPr>
            </w:pPr>
          </w:p>
        </w:tc>
        <w:tc>
          <w:tcPr>
            <w:tcW w:w="284" w:type="dxa"/>
            <w:gridSpan w:val="3"/>
            <w:tcBorders>
              <w:top w:val="nil"/>
              <w:left w:val="nil"/>
              <w:bottom w:val="nil"/>
              <w:right w:val="nil"/>
            </w:tcBorders>
            <w:shd w:val="clear" w:color="auto" w:fill="auto"/>
            <w:noWrap/>
            <w:hideMark/>
          </w:tcPr>
          <w:p w14:paraId="66350505" w14:textId="77777777" w:rsidR="00CB77E6" w:rsidRPr="00F44511" w:rsidRDefault="00CB77E6" w:rsidP="00CB77E6">
            <w:pPr>
              <w:rPr>
                <w:b/>
                <w:bCs/>
                <w:snapToGrid/>
                <w:sz w:val="24"/>
                <w:szCs w:val="24"/>
              </w:rPr>
            </w:pPr>
          </w:p>
        </w:tc>
      </w:tr>
      <w:tr w:rsidR="00423C66" w:rsidRPr="00F44511" w14:paraId="1BBC14F9" w14:textId="77777777" w:rsidTr="00CB77E6">
        <w:trPr>
          <w:gridAfter w:val="3"/>
          <w:wAfter w:w="171" w:type="dxa"/>
          <w:trHeight w:val="377"/>
        </w:trPr>
        <w:tc>
          <w:tcPr>
            <w:tcW w:w="559" w:type="dxa"/>
            <w:tcBorders>
              <w:top w:val="nil"/>
              <w:left w:val="nil"/>
              <w:bottom w:val="nil"/>
              <w:right w:val="nil"/>
            </w:tcBorders>
            <w:shd w:val="clear" w:color="auto" w:fill="auto"/>
            <w:vAlign w:val="center"/>
            <w:hideMark/>
          </w:tcPr>
          <w:p w14:paraId="15940462" w14:textId="77777777" w:rsidR="00423C66" w:rsidRPr="00F44511" w:rsidRDefault="00423C66" w:rsidP="00C928D5">
            <w:pPr>
              <w:jc w:val="right"/>
              <w:rPr>
                <w:b/>
                <w:bCs/>
                <w:snapToGrid/>
                <w:sz w:val="24"/>
                <w:szCs w:val="24"/>
              </w:rPr>
            </w:pPr>
          </w:p>
        </w:tc>
        <w:tc>
          <w:tcPr>
            <w:tcW w:w="7428" w:type="dxa"/>
            <w:gridSpan w:val="4"/>
            <w:tcBorders>
              <w:top w:val="nil"/>
              <w:left w:val="nil"/>
              <w:bottom w:val="nil"/>
              <w:right w:val="nil"/>
            </w:tcBorders>
            <w:shd w:val="clear" w:color="auto" w:fill="auto"/>
            <w:vAlign w:val="center"/>
            <w:hideMark/>
          </w:tcPr>
          <w:p w14:paraId="6A78E8D5" w14:textId="77777777" w:rsidR="00423C66" w:rsidRPr="00F44511" w:rsidRDefault="00423C66" w:rsidP="00C928D5">
            <w:pPr>
              <w:jc w:val="right"/>
              <w:rPr>
                <w:b/>
                <w:bCs/>
                <w:snapToGrid/>
                <w:sz w:val="24"/>
                <w:szCs w:val="24"/>
              </w:rPr>
            </w:pPr>
          </w:p>
        </w:tc>
        <w:tc>
          <w:tcPr>
            <w:tcW w:w="710" w:type="dxa"/>
            <w:tcBorders>
              <w:top w:val="nil"/>
              <w:left w:val="nil"/>
              <w:bottom w:val="nil"/>
              <w:right w:val="nil"/>
            </w:tcBorders>
            <w:shd w:val="clear" w:color="auto" w:fill="auto"/>
            <w:vAlign w:val="center"/>
            <w:hideMark/>
          </w:tcPr>
          <w:p w14:paraId="3B892D4A" w14:textId="77777777" w:rsidR="00423C66" w:rsidRPr="00F44511" w:rsidRDefault="00423C66" w:rsidP="00C928D5">
            <w:pPr>
              <w:jc w:val="right"/>
              <w:rPr>
                <w:b/>
                <w:bCs/>
                <w:snapToGrid/>
                <w:sz w:val="24"/>
                <w:szCs w:val="24"/>
              </w:rPr>
            </w:pPr>
          </w:p>
        </w:tc>
        <w:tc>
          <w:tcPr>
            <w:tcW w:w="1416" w:type="dxa"/>
            <w:gridSpan w:val="2"/>
            <w:tcBorders>
              <w:top w:val="nil"/>
              <w:left w:val="nil"/>
              <w:bottom w:val="nil"/>
              <w:right w:val="nil"/>
            </w:tcBorders>
            <w:shd w:val="clear" w:color="auto" w:fill="auto"/>
            <w:vAlign w:val="center"/>
            <w:hideMark/>
          </w:tcPr>
          <w:p w14:paraId="189B37AB" w14:textId="77777777" w:rsidR="00423C66" w:rsidRPr="00F44511" w:rsidRDefault="00423C66" w:rsidP="00C928D5">
            <w:pPr>
              <w:jc w:val="right"/>
              <w:rPr>
                <w:b/>
                <w:bCs/>
                <w:snapToGrid/>
                <w:sz w:val="24"/>
                <w:szCs w:val="24"/>
              </w:rPr>
            </w:pPr>
          </w:p>
        </w:tc>
        <w:tc>
          <w:tcPr>
            <w:tcW w:w="1559" w:type="dxa"/>
            <w:gridSpan w:val="2"/>
            <w:tcBorders>
              <w:top w:val="nil"/>
              <w:left w:val="nil"/>
              <w:bottom w:val="nil"/>
              <w:right w:val="nil"/>
            </w:tcBorders>
            <w:shd w:val="clear" w:color="auto" w:fill="auto"/>
            <w:vAlign w:val="center"/>
            <w:hideMark/>
          </w:tcPr>
          <w:p w14:paraId="15B34F0D" w14:textId="77777777" w:rsidR="00423C66" w:rsidRPr="00F44511" w:rsidRDefault="00423C66" w:rsidP="00C928D5">
            <w:pPr>
              <w:jc w:val="right"/>
              <w:rPr>
                <w:b/>
                <w:bCs/>
                <w:snapToGrid/>
                <w:sz w:val="24"/>
                <w:szCs w:val="24"/>
              </w:rPr>
            </w:pPr>
          </w:p>
        </w:tc>
        <w:tc>
          <w:tcPr>
            <w:tcW w:w="1418" w:type="dxa"/>
            <w:gridSpan w:val="2"/>
            <w:tcBorders>
              <w:top w:val="nil"/>
              <w:left w:val="nil"/>
              <w:bottom w:val="nil"/>
              <w:right w:val="nil"/>
            </w:tcBorders>
            <w:shd w:val="clear" w:color="auto" w:fill="auto"/>
            <w:vAlign w:val="center"/>
            <w:hideMark/>
          </w:tcPr>
          <w:p w14:paraId="1AEC547B" w14:textId="77777777" w:rsidR="00423C66" w:rsidRPr="00F44511" w:rsidRDefault="00423C66" w:rsidP="00C928D5">
            <w:pPr>
              <w:jc w:val="right"/>
              <w:rPr>
                <w:b/>
                <w:bCs/>
                <w:snapToGrid/>
                <w:sz w:val="24"/>
                <w:szCs w:val="24"/>
              </w:rPr>
            </w:pPr>
          </w:p>
        </w:tc>
        <w:tc>
          <w:tcPr>
            <w:tcW w:w="1984" w:type="dxa"/>
            <w:gridSpan w:val="3"/>
            <w:tcBorders>
              <w:top w:val="nil"/>
              <w:left w:val="nil"/>
              <w:bottom w:val="nil"/>
              <w:right w:val="nil"/>
            </w:tcBorders>
            <w:shd w:val="clear" w:color="auto" w:fill="auto"/>
            <w:vAlign w:val="center"/>
            <w:hideMark/>
          </w:tcPr>
          <w:p w14:paraId="7771B358" w14:textId="77777777" w:rsidR="00423C66" w:rsidRPr="00F44511" w:rsidRDefault="00423C66" w:rsidP="00C928D5">
            <w:pPr>
              <w:jc w:val="right"/>
              <w:rPr>
                <w:b/>
                <w:bCs/>
                <w:snapToGrid/>
                <w:sz w:val="24"/>
                <w:szCs w:val="24"/>
              </w:rPr>
            </w:pPr>
          </w:p>
        </w:tc>
        <w:tc>
          <w:tcPr>
            <w:tcW w:w="284" w:type="dxa"/>
            <w:gridSpan w:val="3"/>
            <w:tcBorders>
              <w:top w:val="nil"/>
              <w:left w:val="nil"/>
              <w:bottom w:val="nil"/>
              <w:right w:val="nil"/>
            </w:tcBorders>
            <w:shd w:val="clear" w:color="auto" w:fill="auto"/>
            <w:noWrap/>
            <w:hideMark/>
          </w:tcPr>
          <w:p w14:paraId="5FFA2DCE" w14:textId="77777777" w:rsidR="00423C66" w:rsidRPr="00F44511" w:rsidRDefault="00423C66" w:rsidP="00C928D5">
            <w:pPr>
              <w:jc w:val="right"/>
              <w:rPr>
                <w:b/>
                <w:bCs/>
                <w:snapToGrid/>
                <w:sz w:val="24"/>
                <w:szCs w:val="24"/>
              </w:rPr>
            </w:pPr>
          </w:p>
        </w:tc>
      </w:tr>
      <w:tr w:rsidR="00423C66" w:rsidRPr="00F44511" w14:paraId="57C05C2C" w14:textId="77777777" w:rsidTr="00CB77E6">
        <w:trPr>
          <w:gridAfter w:val="1"/>
          <w:wAfter w:w="111" w:type="dxa"/>
          <w:trHeight w:val="337"/>
        </w:trPr>
        <w:tc>
          <w:tcPr>
            <w:tcW w:w="559" w:type="dxa"/>
            <w:tcBorders>
              <w:top w:val="nil"/>
              <w:left w:val="nil"/>
              <w:bottom w:val="nil"/>
              <w:right w:val="nil"/>
            </w:tcBorders>
            <w:shd w:val="clear" w:color="auto" w:fill="auto"/>
            <w:hideMark/>
          </w:tcPr>
          <w:p w14:paraId="197D65D5" w14:textId="77777777" w:rsidR="00423C66" w:rsidRPr="00F44511" w:rsidRDefault="00423C66" w:rsidP="00C928D5">
            <w:pPr>
              <w:rPr>
                <w:bCs/>
                <w:snapToGrid/>
                <w:sz w:val="24"/>
                <w:szCs w:val="24"/>
              </w:rPr>
            </w:pPr>
          </w:p>
        </w:tc>
        <w:tc>
          <w:tcPr>
            <w:tcW w:w="14575" w:type="dxa"/>
            <w:gridSpan w:val="16"/>
            <w:tcBorders>
              <w:top w:val="nil"/>
              <w:left w:val="nil"/>
              <w:bottom w:val="nil"/>
              <w:right w:val="nil"/>
            </w:tcBorders>
            <w:shd w:val="clear" w:color="auto" w:fill="auto"/>
            <w:hideMark/>
          </w:tcPr>
          <w:p w14:paraId="49163875" w14:textId="77777777" w:rsidR="00EC1AE9" w:rsidRDefault="00EC1AE9" w:rsidP="005E66F3">
            <w:pPr>
              <w:ind w:right="-331"/>
              <w:rPr>
                <w:b/>
                <w:bCs/>
                <w:snapToGrid/>
                <w:sz w:val="24"/>
                <w:szCs w:val="24"/>
              </w:rPr>
            </w:pPr>
          </w:p>
          <w:p w14:paraId="0C1A3562" w14:textId="77777777" w:rsidR="00EC1AE9" w:rsidRDefault="00EC1AE9" w:rsidP="005E66F3">
            <w:pPr>
              <w:ind w:right="-331"/>
              <w:rPr>
                <w:b/>
                <w:bCs/>
                <w:snapToGrid/>
                <w:sz w:val="24"/>
                <w:szCs w:val="24"/>
              </w:rPr>
            </w:pPr>
          </w:p>
          <w:p w14:paraId="7AB859E4" w14:textId="059B8C56" w:rsidR="00423C66" w:rsidRPr="00F44511" w:rsidRDefault="00423C66" w:rsidP="005E66F3">
            <w:pPr>
              <w:ind w:right="-331"/>
              <w:rPr>
                <w:bCs/>
                <w:snapToGrid/>
                <w:sz w:val="24"/>
                <w:szCs w:val="24"/>
              </w:rPr>
            </w:pPr>
            <w:r w:rsidRPr="00F44511">
              <w:rPr>
                <w:b/>
                <w:bCs/>
                <w:snapToGrid/>
                <w:sz w:val="24"/>
                <w:szCs w:val="24"/>
              </w:rPr>
              <w:t>Итого:</w:t>
            </w:r>
            <w:r w:rsidRPr="00F44511">
              <w:rPr>
                <w:bCs/>
                <w:snapToGrid/>
                <w:sz w:val="24"/>
                <w:szCs w:val="24"/>
              </w:rPr>
              <w:t xml:space="preserve"> </w:t>
            </w:r>
            <w:r w:rsidR="00471F2F">
              <w:rPr>
                <w:bCs/>
                <w:snapToGrid/>
                <w:sz w:val="24"/>
                <w:szCs w:val="24"/>
              </w:rPr>
              <w:t xml:space="preserve">    </w:t>
            </w:r>
            <w:r w:rsidR="00CB77E6" w:rsidRPr="00CB77E6">
              <w:rPr>
                <w:bCs/>
                <w:snapToGrid/>
                <w:sz w:val="24"/>
                <w:szCs w:val="24"/>
              </w:rPr>
              <w:t>(</w:t>
            </w:r>
            <w:r w:rsidR="00471F2F">
              <w:rPr>
                <w:bCs/>
                <w:snapToGrid/>
                <w:sz w:val="24"/>
                <w:szCs w:val="24"/>
              </w:rPr>
              <w:t xml:space="preserve">       </w:t>
            </w:r>
            <w:r w:rsidR="00CB77E6" w:rsidRPr="00CB77E6">
              <w:rPr>
                <w:bCs/>
                <w:snapToGrid/>
                <w:sz w:val="24"/>
                <w:szCs w:val="24"/>
              </w:rPr>
              <w:t xml:space="preserve">) руб. 00 коп., в том числе НДС </w:t>
            </w:r>
            <w:r w:rsidR="00471F2F">
              <w:rPr>
                <w:bCs/>
                <w:snapToGrid/>
                <w:sz w:val="24"/>
                <w:szCs w:val="24"/>
              </w:rPr>
              <w:t xml:space="preserve">- </w:t>
            </w:r>
            <w:r w:rsidR="00CB77E6" w:rsidRPr="00CB77E6">
              <w:rPr>
                <w:bCs/>
                <w:snapToGrid/>
                <w:sz w:val="24"/>
                <w:szCs w:val="24"/>
              </w:rPr>
              <w:t>(</w:t>
            </w:r>
            <w:r w:rsidR="00471F2F">
              <w:rPr>
                <w:bCs/>
                <w:snapToGrid/>
                <w:sz w:val="24"/>
                <w:szCs w:val="24"/>
              </w:rPr>
              <w:t xml:space="preserve">       </w:t>
            </w:r>
            <w:r w:rsidR="00CB77E6" w:rsidRPr="00CB77E6">
              <w:rPr>
                <w:bCs/>
                <w:snapToGrid/>
                <w:sz w:val="24"/>
                <w:szCs w:val="24"/>
              </w:rPr>
              <w:t>) руб.00</w:t>
            </w:r>
            <w:r w:rsidR="005E66F3">
              <w:rPr>
                <w:bCs/>
                <w:snapToGrid/>
                <w:sz w:val="24"/>
                <w:szCs w:val="24"/>
              </w:rPr>
              <w:t xml:space="preserve"> </w:t>
            </w:r>
            <w:r w:rsidR="00CB77E6" w:rsidRPr="00CB77E6">
              <w:rPr>
                <w:bCs/>
                <w:snapToGrid/>
                <w:sz w:val="24"/>
                <w:szCs w:val="24"/>
              </w:rPr>
              <w:t>коп</w:t>
            </w:r>
            <w:r w:rsidR="005E66F3">
              <w:rPr>
                <w:bCs/>
                <w:snapToGrid/>
                <w:sz w:val="24"/>
                <w:szCs w:val="24"/>
              </w:rPr>
              <w:t>.</w:t>
            </w:r>
          </w:p>
        </w:tc>
        <w:tc>
          <w:tcPr>
            <w:tcW w:w="284" w:type="dxa"/>
            <w:gridSpan w:val="3"/>
            <w:tcBorders>
              <w:top w:val="nil"/>
              <w:left w:val="nil"/>
              <w:bottom w:val="nil"/>
              <w:right w:val="nil"/>
            </w:tcBorders>
            <w:shd w:val="clear" w:color="auto" w:fill="auto"/>
            <w:noWrap/>
            <w:hideMark/>
          </w:tcPr>
          <w:p w14:paraId="0D5D84E7" w14:textId="77777777" w:rsidR="00423C66" w:rsidRPr="00F44511" w:rsidRDefault="00423C66" w:rsidP="00C928D5">
            <w:pPr>
              <w:rPr>
                <w:bCs/>
                <w:snapToGrid/>
                <w:sz w:val="24"/>
                <w:szCs w:val="24"/>
              </w:rPr>
            </w:pPr>
          </w:p>
        </w:tc>
      </w:tr>
      <w:tr w:rsidR="00423C66" w:rsidRPr="00F44511" w14:paraId="56585954" w14:textId="77777777" w:rsidTr="00CB77E6">
        <w:trPr>
          <w:gridAfter w:val="1"/>
          <w:wAfter w:w="111" w:type="dxa"/>
          <w:trHeight w:val="324"/>
        </w:trPr>
        <w:tc>
          <w:tcPr>
            <w:tcW w:w="559" w:type="dxa"/>
            <w:tcBorders>
              <w:top w:val="nil"/>
              <w:left w:val="nil"/>
              <w:bottom w:val="nil"/>
              <w:right w:val="nil"/>
            </w:tcBorders>
            <w:shd w:val="clear" w:color="auto" w:fill="auto"/>
            <w:hideMark/>
          </w:tcPr>
          <w:p w14:paraId="099CDE0D" w14:textId="77777777" w:rsidR="00423C66" w:rsidRPr="00F44511" w:rsidRDefault="00423C66" w:rsidP="00C928D5">
            <w:pPr>
              <w:rPr>
                <w:bCs/>
                <w:snapToGrid/>
                <w:sz w:val="24"/>
                <w:szCs w:val="24"/>
              </w:rPr>
            </w:pPr>
          </w:p>
        </w:tc>
        <w:tc>
          <w:tcPr>
            <w:tcW w:w="14575" w:type="dxa"/>
            <w:gridSpan w:val="16"/>
            <w:tcBorders>
              <w:top w:val="nil"/>
              <w:left w:val="nil"/>
              <w:bottom w:val="nil"/>
              <w:right w:val="nil"/>
            </w:tcBorders>
            <w:shd w:val="clear" w:color="auto" w:fill="auto"/>
            <w:noWrap/>
            <w:hideMark/>
          </w:tcPr>
          <w:p w14:paraId="61FF58EF" w14:textId="77777777" w:rsidR="00423C66" w:rsidRPr="00F44511" w:rsidRDefault="00423C66" w:rsidP="00C928D5">
            <w:pPr>
              <w:rPr>
                <w:bCs/>
                <w:snapToGrid/>
                <w:sz w:val="24"/>
                <w:szCs w:val="24"/>
              </w:rPr>
            </w:pPr>
          </w:p>
        </w:tc>
        <w:tc>
          <w:tcPr>
            <w:tcW w:w="284" w:type="dxa"/>
            <w:gridSpan w:val="3"/>
            <w:tcBorders>
              <w:top w:val="nil"/>
              <w:left w:val="nil"/>
              <w:bottom w:val="nil"/>
              <w:right w:val="nil"/>
            </w:tcBorders>
            <w:shd w:val="clear" w:color="auto" w:fill="auto"/>
            <w:noWrap/>
            <w:hideMark/>
          </w:tcPr>
          <w:p w14:paraId="1C03BC37" w14:textId="77777777" w:rsidR="00423C66" w:rsidRPr="00F44511" w:rsidRDefault="00423C66" w:rsidP="00C928D5">
            <w:pPr>
              <w:rPr>
                <w:bCs/>
                <w:snapToGrid/>
                <w:sz w:val="24"/>
                <w:szCs w:val="24"/>
              </w:rPr>
            </w:pPr>
          </w:p>
        </w:tc>
      </w:tr>
      <w:tr w:rsidR="00C928D5" w:rsidRPr="00F44511" w14:paraId="494DFF84" w14:textId="77777777" w:rsidTr="00CB77E6">
        <w:tblPrEx>
          <w:tblLook w:val="01E0" w:firstRow="1" w:lastRow="1" w:firstColumn="1" w:lastColumn="1" w:noHBand="0" w:noVBand="0"/>
        </w:tblPrEx>
        <w:trPr>
          <w:gridBefore w:val="2"/>
          <w:gridAfter w:val="7"/>
          <w:wBefore w:w="757" w:type="dxa"/>
          <w:wAfter w:w="1116" w:type="dxa"/>
        </w:trPr>
        <w:tc>
          <w:tcPr>
            <w:tcW w:w="4424" w:type="dxa"/>
            <w:gridSpan w:val="2"/>
            <w:shd w:val="clear" w:color="auto" w:fill="auto"/>
          </w:tcPr>
          <w:p w14:paraId="1667D312" w14:textId="77777777" w:rsidR="00C928D5" w:rsidRPr="00F44511" w:rsidRDefault="00C928D5" w:rsidP="00C928D5">
            <w:pPr>
              <w:keepNext/>
              <w:tabs>
                <w:tab w:val="center" w:pos="2106"/>
                <w:tab w:val="right" w:pos="4212"/>
              </w:tabs>
              <w:spacing w:line="276" w:lineRule="auto"/>
              <w:outlineLvl w:val="1"/>
              <w:rPr>
                <w:rFonts w:eastAsia="Calibri"/>
                <w:b/>
                <w:snapToGrid/>
                <w:sz w:val="24"/>
                <w:szCs w:val="24"/>
                <w:lang w:eastAsia="en-US"/>
              </w:rPr>
            </w:pPr>
            <w:r w:rsidRPr="00F44511">
              <w:rPr>
                <w:rFonts w:eastAsia="Calibri"/>
                <w:b/>
                <w:snapToGrid/>
                <w:sz w:val="24"/>
                <w:szCs w:val="24"/>
                <w:lang w:eastAsia="en-US"/>
              </w:rPr>
              <w:tab/>
              <w:t>От Покупателя:</w:t>
            </w:r>
            <w:r w:rsidRPr="00F44511">
              <w:rPr>
                <w:rFonts w:eastAsia="Calibri"/>
                <w:b/>
                <w:snapToGrid/>
                <w:sz w:val="24"/>
                <w:szCs w:val="24"/>
                <w:lang w:eastAsia="en-US"/>
              </w:rPr>
              <w:tab/>
            </w:r>
          </w:p>
          <w:p w14:paraId="28190E11" w14:textId="77777777" w:rsidR="00C928D5" w:rsidRPr="00F44511" w:rsidRDefault="00C928D5" w:rsidP="00C928D5">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ООО «Газпром энергосбыт Брянск»</w:t>
            </w:r>
          </w:p>
        </w:tc>
        <w:tc>
          <w:tcPr>
            <w:tcW w:w="3961" w:type="dxa"/>
            <w:gridSpan w:val="3"/>
            <w:shd w:val="clear" w:color="auto" w:fill="auto"/>
          </w:tcPr>
          <w:p w14:paraId="643D6250" w14:textId="77777777" w:rsidR="00C928D5" w:rsidRPr="00F44511" w:rsidRDefault="00C928D5" w:rsidP="00C928D5">
            <w:pPr>
              <w:keepNext/>
              <w:spacing w:line="276" w:lineRule="auto"/>
              <w:jc w:val="center"/>
              <w:outlineLvl w:val="1"/>
              <w:rPr>
                <w:rFonts w:eastAsia="Calibri"/>
                <w:b/>
                <w:snapToGrid/>
                <w:sz w:val="24"/>
                <w:szCs w:val="24"/>
                <w:lang w:eastAsia="en-US"/>
              </w:rPr>
            </w:pPr>
          </w:p>
        </w:tc>
        <w:tc>
          <w:tcPr>
            <w:tcW w:w="5271" w:type="dxa"/>
            <w:gridSpan w:val="7"/>
            <w:shd w:val="clear" w:color="auto" w:fill="auto"/>
          </w:tcPr>
          <w:p w14:paraId="1C1D6FEE" w14:textId="05289269" w:rsidR="00FB4901" w:rsidRDefault="00FB4901" w:rsidP="00FB4901">
            <w:pPr>
              <w:keepNext/>
              <w:spacing w:line="276" w:lineRule="auto"/>
              <w:outlineLvl w:val="1"/>
              <w:rPr>
                <w:rFonts w:eastAsia="Calibri"/>
                <w:b/>
                <w:snapToGrid/>
                <w:sz w:val="24"/>
                <w:szCs w:val="24"/>
                <w:lang w:eastAsia="en-US"/>
              </w:rPr>
            </w:pPr>
            <w:r>
              <w:rPr>
                <w:rFonts w:eastAsia="Calibri"/>
                <w:b/>
                <w:snapToGrid/>
                <w:sz w:val="24"/>
                <w:szCs w:val="24"/>
                <w:lang w:eastAsia="en-US"/>
              </w:rPr>
              <w:t xml:space="preserve">        </w:t>
            </w:r>
            <w:r w:rsidR="00554EEF">
              <w:rPr>
                <w:rFonts w:eastAsia="Calibri"/>
                <w:b/>
                <w:snapToGrid/>
                <w:sz w:val="24"/>
                <w:szCs w:val="24"/>
                <w:lang w:eastAsia="en-US"/>
              </w:rPr>
              <w:t xml:space="preserve">      </w:t>
            </w:r>
            <w:r>
              <w:rPr>
                <w:rFonts w:eastAsia="Calibri"/>
                <w:b/>
                <w:snapToGrid/>
                <w:sz w:val="24"/>
                <w:szCs w:val="24"/>
                <w:lang w:eastAsia="en-US"/>
              </w:rPr>
              <w:t xml:space="preserve"> </w:t>
            </w:r>
            <w:r w:rsidR="00C928D5" w:rsidRPr="00F44511">
              <w:rPr>
                <w:rFonts w:eastAsia="Calibri"/>
                <w:b/>
                <w:snapToGrid/>
                <w:sz w:val="24"/>
                <w:szCs w:val="24"/>
                <w:lang w:eastAsia="en-US"/>
              </w:rPr>
              <w:t>От Поставщика:</w:t>
            </w:r>
          </w:p>
          <w:p w14:paraId="21F1837C" w14:textId="158891B6" w:rsidR="00C928D5" w:rsidRPr="00F44511" w:rsidRDefault="00C928D5" w:rsidP="00471F2F">
            <w:pPr>
              <w:keepNext/>
              <w:tabs>
                <w:tab w:val="left" w:pos="435"/>
              </w:tabs>
              <w:spacing w:line="276" w:lineRule="auto"/>
              <w:outlineLvl w:val="1"/>
              <w:rPr>
                <w:rFonts w:eastAsia="Calibri"/>
                <w:b/>
                <w:snapToGrid/>
                <w:sz w:val="24"/>
                <w:szCs w:val="24"/>
                <w:lang w:eastAsia="en-US"/>
              </w:rPr>
            </w:pPr>
          </w:p>
        </w:tc>
      </w:tr>
      <w:tr w:rsidR="00C928D5" w:rsidRPr="00F44511" w14:paraId="1FDDEFA9" w14:textId="77777777" w:rsidTr="00CB77E6">
        <w:tblPrEx>
          <w:tblLook w:val="01E0" w:firstRow="1" w:lastRow="1" w:firstColumn="1" w:lastColumn="1" w:noHBand="0" w:noVBand="0"/>
        </w:tblPrEx>
        <w:trPr>
          <w:gridBefore w:val="2"/>
          <w:gridAfter w:val="7"/>
          <w:wBefore w:w="757" w:type="dxa"/>
          <w:wAfter w:w="1116" w:type="dxa"/>
        </w:trPr>
        <w:tc>
          <w:tcPr>
            <w:tcW w:w="4424" w:type="dxa"/>
            <w:gridSpan w:val="2"/>
            <w:shd w:val="clear" w:color="auto" w:fill="auto"/>
          </w:tcPr>
          <w:p w14:paraId="50505221" w14:textId="77777777" w:rsidR="00C928D5" w:rsidRPr="00F44511" w:rsidRDefault="00C928D5" w:rsidP="00C928D5">
            <w:pPr>
              <w:keepNext/>
              <w:spacing w:line="276" w:lineRule="auto"/>
              <w:jc w:val="center"/>
              <w:outlineLvl w:val="1"/>
              <w:rPr>
                <w:rFonts w:eastAsia="Calibri"/>
                <w:b/>
                <w:snapToGrid/>
                <w:sz w:val="24"/>
                <w:szCs w:val="24"/>
                <w:lang w:eastAsia="en-US"/>
              </w:rPr>
            </w:pPr>
          </w:p>
        </w:tc>
        <w:tc>
          <w:tcPr>
            <w:tcW w:w="3961" w:type="dxa"/>
            <w:gridSpan w:val="3"/>
            <w:shd w:val="clear" w:color="auto" w:fill="auto"/>
          </w:tcPr>
          <w:p w14:paraId="346B9A66" w14:textId="77777777" w:rsidR="00C928D5" w:rsidRPr="00F44511" w:rsidRDefault="00C928D5" w:rsidP="00C928D5">
            <w:pPr>
              <w:keepNext/>
              <w:spacing w:line="276" w:lineRule="auto"/>
              <w:jc w:val="center"/>
              <w:outlineLvl w:val="1"/>
              <w:rPr>
                <w:rFonts w:eastAsia="Calibri"/>
                <w:b/>
                <w:snapToGrid/>
                <w:sz w:val="24"/>
                <w:szCs w:val="24"/>
                <w:lang w:eastAsia="en-US"/>
              </w:rPr>
            </w:pPr>
          </w:p>
        </w:tc>
        <w:tc>
          <w:tcPr>
            <w:tcW w:w="5271" w:type="dxa"/>
            <w:gridSpan w:val="7"/>
            <w:shd w:val="clear" w:color="auto" w:fill="auto"/>
          </w:tcPr>
          <w:p w14:paraId="1F0F0FCD" w14:textId="77777777" w:rsidR="00C928D5" w:rsidRPr="00F44511" w:rsidRDefault="00C928D5" w:rsidP="00C928D5">
            <w:pPr>
              <w:keepNext/>
              <w:spacing w:line="276" w:lineRule="auto"/>
              <w:jc w:val="center"/>
              <w:outlineLvl w:val="1"/>
              <w:rPr>
                <w:rFonts w:eastAsia="Calibri"/>
                <w:b/>
                <w:snapToGrid/>
                <w:sz w:val="24"/>
                <w:szCs w:val="24"/>
                <w:lang w:eastAsia="en-US"/>
              </w:rPr>
            </w:pPr>
          </w:p>
        </w:tc>
      </w:tr>
      <w:tr w:rsidR="00C928D5" w:rsidRPr="00F44511" w14:paraId="36181631" w14:textId="77777777" w:rsidTr="00CB77E6">
        <w:tblPrEx>
          <w:tblLook w:val="0000" w:firstRow="0" w:lastRow="0" w:firstColumn="0" w:lastColumn="0" w:noHBand="0" w:noVBand="0"/>
        </w:tblPrEx>
        <w:trPr>
          <w:gridBefore w:val="3"/>
          <w:wBefore w:w="1045" w:type="dxa"/>
          <w:trHeight w:val="742"/>
        </w:trPr>
        <w:tc>
          <w:tcPr>
            <w:tcW w:w="6942" w:type="dxa"/>
            <w:gridSpan w:val="2"/>
          </w:tcPr>
          <w:p w14:paraId="203FE51D" w14:textId="77777777" w:rsidR="00C928D5" w:rsidRPr="00F44511" w:rsidRDefault="00C928D5" w:rsidP="00C928D5">
            <w:pPr>
              <w:spacing w:line="276" w:lineRule="auto"/>
              <w:rPr>
                <w:rFonts w:eastAsia="Calibri"/>
                <w:b/>
                <w:snapToGrid/>
                <w:sz w:val="24"/>
                <w:szCs w:val="24"/>
                <w:lang w:eastAsia="en-US"/>
              </w:rPr>
            </w:pPr>
          </w:p>
          <w:p w14:paraId="4E453E49" w14:textId="48391544" w:rsidR="00C928D5" w:rsidRPr="00F44511" w:rsidRDefault="00C928D5" w:rsidP="00C928D5">
            <w:pPr>
              <w:spacing w:line="276" w:lineRule="auto"/>
              <w:rPr>
                <w:rFonts w:eastAsia="Calibri"/>
                <w:b/>
                <w:snapToGrid/>
                <w:sz w:val="24"/>
                <w:szCs w:val="24"/>
                <w:lang w:eastAsia="en-US"/>
              </w:rPr>
            </w:pPr>
            <w:r w:rsidRPr="00F44511">
              <w:rPr>
                <w:rFonts w:eastAsia="Calibri"/>
                <w:b/>
                <w:snapToGrid/>
                <w:sz w:val="24"/>
                <w:szCs w:val="24"/>
                <w:lang w:eastAsia="en-US"/>
              </w:rPr>
              <w:t>_____________________ /</w:t>
            </w:r>
            <w:r w:rsidR="00FB4901">
              <w:rPr>
                <w:rFonts w:eastAsia="Calibri"/>
                <w:b/>
                <w:snapToGrid/>
                <w:sz w:val="24"/>
                <w:szCs w:val="24"/>
                <w:lang w:eastAsia="en-US"/>
              </w:rPr>
              <w:t xml:space="preserve"> </w:t>
            </w:r>
            <w:r w:rsidR="00797B33">
              <w:rPr>
                <w:rFonts w:eastAsia="Calibri"/>
                <w:b/>
                <w:snapToGrid/>
                <w:sz w:val="24"/>
                <w:szCs w:val="24"/>
                <w:lang w:eastAsia="en-US"/>
              </w:rPr>
              <w:t xml:space="preserve">                      </w:t>
            </w:r>
            <w:r w:rsidRPr="00F44511">
              <w:rPr>
                <w:rFonts w:eastAsia="Calibri"/>
                <w:b/>
                <w:snapToGrid/>
                <w:sz w:val="24"/>
                <w:szCs w:val="24"/>
                <w:lang w:eastAsia="en-US"/>
              </w:rPr>
              <w:t>/</w:t>
            </w:r>
          </w:p>
          <w:p w14:paraId="51734B90" w14:textId="77777777" w:rsidR="00C928D5" w:rsidRPr="00F44511" w:rsidRDefault="00C928D5" w:rsidP="00C928D5">
            <w:pPr>
              <w:spacing w:line="276" w:lineRule="auto"/>
              <w:ind w:left="360"/>
              <w:rPr>
                <w:rFonts w:eastAsia="Calibri"/>
                <w:b/>
                <w:snapToGrid/>
                <w:sz w:val="24"/>
                <w:szCs w:val="24"/>
                <w:lang w:eastAsia="en-US"/>
              </w:rPr>
            </w:pPr>
            <w:proofErr w:type="spellStart"/>
            <w:r w:rsidRPr="00F44511">
              <w:rPr>
                <w:rFonts w:eastAsia="Calibri"/>
                <w:snapToGrid/>
                <w:sz w:val="24"/>
                <w:szCs w:val="24"/>
                <w:lang w:eastAsia="en-US"/>
              </w:rPr>
              <w:t>б.п</w:t>
            </w:r>
            <w:proofErr w:type="spellEnd"/>
            <w:r w:rsidRPr="00F44511">
              <w:rPr>
                <w:rFonts w:eastAsia="Calibri"/>
                <w:snapToGrid/>
                <w:sz w:val="24"/>
                <w:szCs w:val="24"/>
                <w:lang w:eastAsia="en-US"/>
              </w:rPr>
              <w:t>.</w:t>
            </w:r>
          </w:p>
        </w:tc>
        <w:tc>
          <w:tcPr>
            <w:tcW w:w="7542" w:type="dxa"/>
            <w:gridSpan w:val="16"/>
          </w:tcPr>
          <w:p w14:paraId="4F26B35F" w14:textId="77777777" w:rsidR="00C928D5" w:rsidRPr="00F44511" w:rsidRDefault="00C928D5" w:rsidP="00C928D5">
            <w:pPr>
              <w:spacing w:line="276" w:lineRule="auto"/>
              <w:rPr>
                <w:rFonts w:eastAsia="Calibri"/>
                <w:snapToGrid/>
                <w:sz w:val="24"/>
                <w:szCs w:val="24"/>
                <w:lang w:eastAsia="en-US"/>
              </w:rPr>
            </w:pPr>
          </w:p>
          <w:p w14:paraId="1ABC181C" w14:textId="011F85B1" w:rsidR="00C928D5" w:rsidRPr="00F44511" w:rsidRDefault="00C928D5" w:rsidP="00C928D5">
            <w:pPr>
              <w:spacing w:line="276" w:lineRule="auto"/>
              <w:rPr>
                <w:rFonts w:eastAsia="Calibri"/>
                <w:snapToGrid/>
                <w:sz w:val="24"/>
                <w:szCs w:val="24"/>
                <w:lang w:eastAsia="en-US"/>
              </w:rPr>
            </w:pPr>
            <w:r w:rsidRPr="00F44511">
              <w:rPr>
                <w:rFonts w:eastAsia="Calibri"/>
                <w:b/>
                <w:snapToGrid/>
                <w:sz w:val="24"/>
                <w:szCs w:val="24"/>
                <w:lang w:eastAsia="en-US"/>
              </w:rPr>
              <w:t xml:space="preserve">_____________________ / </w:t>
            </w:r>
            <w:r w:rsidR="00471F2F">
              <w:rPr>
                <w:rFonts w:eastAsia="Calibri"/>
                <w:b/>
                <w:snapToGrid/>
                <w:sz w:val="24"/>
                <w:szCs w:val="24"/>
                <w:lang w:eastAsia="en-US"/>
              </w:rPr>
              <w:t xml:space="preserve">                                               </w:t>
            </w:r>
            <w:r w:rsidRPr="00F44511">
              <w:rPr>
                <w:rFonts w:eastAsia="Calibri"/>
                <w:b/>
                <w:snapToGrid/>
                <w:sz w:val="24"/>
                <w:szCs w:val="24"/>
                <w:lang w:eastAsia="en-US"/>
              </w:rPr>
              <w:t>/</w:t>
            </w:r>
          </w:p>
          <w:p w14:paraId="3CF5A06C" w14:textId="77777777" w:rsidR="00C928D5" w:rsidRPr="00F44511" w:rsidRDefault="00C928D5" w:rsidP="00C928D5">
            <w:pPr>
              <w:spacing w:line="276" w:lineRule="auto"/>
              <w:rPr>
                <w:rFonts w:eastAsia="Calibri"/>
                <w:b/>
                <w:snapToGrid/>
                <w:sz w:val="24"/>
                <w:szCs w:val="24"/>
                <w:lang w:eastAsia="en-US"/>
              </w:rPr>
            </w:pPr>
            <w:proofErr w:type="spellStart"/>
            <w:r w:rsidRPr="00F44511">
              <w:rPr>
                <w:rFonts w:eastAsia="Calibri"/>
                <w:snapToGrid/>
                <w:sz w:val="24"/>
                <w:szCs w:val="24"/>
                <w:lang w:eastAsia="en-US"/>
              </w:rPr>
              <w:t>м.п</w:t>
            </w:r>
            <w:proofErr w:type="spellEnd"/>
            <w:r w:rsidRPr="00F44511">
              <w:rPr>
                <w:rFonts w:eastAsia="Calibri"/>
                <w:snapToGrid/>
                <w:sz w:val="24"/>
                <w:szCs w:val="24"/>
                <w:lang w:eastAsia="en-US"/>
              </w:rPr>
              <w:t>.</w:t>
            </w:r>
          </w:p>
        </w:tc>
      </w:tr>
    </w:tbl>
    <w:p w14:paraId="5518302A" w14:textId="77777777" w:rsidR="00423C66" w:rsidRPr="00F44511" w:rsidRDefault="00423C66" w:rsidP="00423C66">
      <w:pPr>
        <w:spacing w:after="200" w:line="276" w:lineRule="auto"/>
        <w:rPr>
          <w:rFonts w:eastAsia="Calibri"/>
          <w:snapToGrid/>
          <w:sz w:val="24"/>
          <w:szCs w:val="24"/>
        </w:rPr>
      </w:pPr>
    </w:p>
    <w:p w14:paraId="4446EDE0" w14:textId="09FC8312" w:rsidR="00423C66" w:rsidRDefault="00423C66" w:rsidP="00423C66">
      <w:pPr>
        <w:spacing w:after="200" w:line="276" w:lineRule="auto"/>
        <w:rPr>
          <w:bCs/>
          <w:snapToGrid/>
          <w:sz w:val="24"/>
          <w:szCs w:val="24"/>
        </w:rPr>
      </w:pPr>
    </w:p>
    <w:p w14:paraId="373D10F2" w14:textId="3CBFF1BA" w:rsidR="005E66F3" w:rsidRDefault="005E66F3" w:rsidP="00423C66">
      <w:pPr>
        <w:spacing w:after="200" w:line="276" w:lineRule="auto"/>
        <w:rPr>
          <w:bCs/>
          <w:snapToGrid/>
          <w:sz w:val="24"/>
          <w:szCs w:val="24"/>
        </w:rPr>
      </w:pPr>
    </w:p>
    <w:p w14:paraId="2AA92FEF" w14:textId="37A0A29D" w:rsidR="005E66F3" w:rsidRDefault="005E66F3" w:rsidP="00423C66">
      <w:pPr>
        <w:spacing w:after="200" w:line="276" w:lineRule="auto"/>
        <w:rPr>
          <w:bCs/>
          <w:snapToGrid/>
          <w:sz w:val="24"/>
          <w:szCs w:val="24"/>
        </w:rPr>
      </w:pPr>
    </w:p>
    <w:p w14:paraId="288B431E" w14:textId="019AA6D3" w:rsidR="005E66F3" w:rsidRDefault="005E66F3" w:rsidP="00423C66">
      <w:pPr>
        <w:spacing w:after="200" w:line="276" w:lineRule="auto"/>
        <w:rPr>
          <w:bCs/>
          <w:snapToGrid/>
          <w:sz w:val="24"/>
          <w:szCs w:val="24"/>
        </w:rPr>
      </w:pPr>
    </w:p>
    <w:p w14:paraId="24FEA6B9" w14:textId="584ED848" w:rsidR="005E66F3" w:rsidRDefault="005E66F3" w:rsidP="00423C66">
      <w:pPr>
        <w:spacing w:after="200" w:line="276" w:lineRule="auto"/>
        <w:rPr>
          <w:bCs/>
          <w:snapToGrid/>
          <w:sz w:val="24"/>
          <w:szCs w:val="24"/>
        </w:rPr>
      </w:pPr>
    </w:p>
    <w:p w14:paraId="63CC15A9" w14:textId="2767F247" w:rsidR="005E66F3" w:rsidRDefault="005E66F3" w:rsidP="00423C66">
      <w:pPr>
        <w:spacing w:after="200" w:line="276" w:lineRule="auto"/>
        <w:rPr>
          <w:bCs/>
          <w:snapToGrid/>
          <w:sz w:val="24"/>
          <w:szCs w:val="24"/>
        </w:rPr>
      </w:pPr>
    </w:p>
    <w:p w14:paraId="59C64743" w14:textId="26A8BB65" w:rsidR="005E66F3" w:rsidRDefault="005E66F3" w:rsidP="00423C66">
      <w:pPr>
        <w:spacing w:after="200" w:line="276" w:lineRule="auto"/>
        <w:rPr>
          <w:bCs/>
          <w:snapToGrid/>
          <w:sz w:val="24"/>
          <w:szCs w:val="24"/>
        </w:rPr>
      </w:pPr>
    </w:p>
    <w:p w14:paraId="3229D44E" w14:textId="09C27A2C" w:rsidR="005E66F3" w:rsidRDefault="005E66F3" w:rsidP="00423C66">
      <w:pPr>
        <w:spacing w:after="200" w:line="276" w:lineRule="auto"/>
        <w:rPr>
          <w:bCs/>
          <w:snapToGrid/>
          <w:sz w:val="24"/>
          <w:szCs w:val="24"/>
        </w:rPr>
      </w:pPr>
    </w:p>
    <w:p w14:paraId="04D5A88E" w14:textId="77777777" w:rsidR="005E66F3" w:rsidRPr="00F44511" w:rsidRDefault="005E66F3" w:rsidP="00423C66">
      <w:pPr>
        <w:spacing w:after="200" w:line="276" w:lineRule="auto"/>
        <w:rPr>
          <w:bCs/>
          <w:snapToGrid/>
          <w:sz w:val="24"/>
          <w:szCs w:val="24"/>
        </w:rPr>
      </w:pPr>
    </w:p>
    <w:p w14:paraId="23BFD284" w14:textId="77777777" w:rsidR="00423C66" w:rsidRPr="00F44511" w:rsidRDefault="00423C66" w:rsidP="00423C66">
      <w:pPr>
        <w:spacing w:after="200" w:line="276" w:lineRule="auto"/>
        <w:rPr>
          <w:rFonts w:eastAsia="Calibri"/>
          <w:snapToGrid/>
          <w:sz w:val="24"/>
          <w:szCs w:val="24"/>
        </w:rPr>
      </w:pPr>
    </w:p>
    <w:p w14:paraId="445FCA3C" w14:textId="6A176321" w:rsidR="00B90132" w:rsidRPr="00B90132" w:rsidRDefault="00B90132" w:rsidP="00B90132">
      <w:pPr>
        <w:rPr>
          <w:sz w:val="24"/>
          <w:szCs w:val="24"/>
        </w:rPr>
        <w:sectPr w:rsidR="00B90132" w:rsidRPr="00B90132" w:rsidSect="00C928D5">
          <w:headerReference w:type="first" r:id="rId11"/>
          <w:pgSz w:w="16838" w:h="11906" w:orient="landscape" w:code="9"/>
          <w:pgMar w:top="1134" w:right="851" w:bottom="567" w:left="567" w:header="720" w:footer="709" w:gutter="0"/>
          <w:cols w:space="720"/>
          <w:titlePg/>
          <w:docGrid w:linePitch="360"/>
        </w:sectPr>
      </w:pPr>
    </w:p>
    <w:p w14:paraId="1E775725" w14:textId="5FDF9F0E" w:rsidR="005E66F3" w:rsidRDefault="00423C66" w:rsidP="00423C66">
      <w:pPr>
        <w:keepNext/>
        <w:ind w:left="2694"/>
        <w:jc w:val="right"/>
        <w:outlineLvl w:val="1"/>
        <w:rPr>
          <w:rFonts w:eastAsia="Calibri"/>
          <w:snapToGrid/>
          <w:color w:val="000000"/>
          <w:sz w:val="24"/>
          <w:szCs w:val="24"/>
          <w:lang w:eastAsia="en-US"/>
        </w:rPr>
      </w:pPr>
      <w:r w:rsidRPr="00F44511">
        <w:rPr>
          <w:snapToGrid/>
          <w:sz w:val="24"/>
          <w:szCs w:val="24"/>
        </w:rPr>
        <w:lastRenderedPageBreak/>
        <w:t>Приложение №</w:t>
      </w:r>
      <w:r w:rsidR="005E66F3">
        <w:rPr>
          <w:snapToGrid/>
          <w:sz w:val="24"/>
          <w:szCs w:val="24"/>
        </w:rPr>
        <w:t>3</w:t>
      </w:r>
      <w:r w:rsidRPr="00F44511">
        <w:rPr>
          <w:snapToGrid/>
          <w:sz w:val="24"/>
          <w:szCs w:val="24"/>
        </w:rPr>
        <w:t xml:space="preserve"> к договору поставки</w:t>
      </w:r>
      <w:r>
        <w:rPr>
          <w:snapToGrid/>
          <w:sz w:val="24"/>
          <w:szCs w:val="24"/>
        </w:rPr>
        <w:t xml:space="preserve"> </w:t>
      </w:r>
      <w:r w:rsidR="00E43BC0">
        <w:rPr>
          <w:rFonts w:eastAsia="Calibri"/>
          <w:snapToGrid/>
          <w:color w:val="000000"/>
          <w:sz w:val="24"/>
          <w:szCs w:val="24"/>
          <w:lang w:eastAsia="en-US"/>
        </w:rPr>
        <w:t>№___________</w:t>
      </w:r>
      <w:r w:rsidRPr="00F44511">
        <w:rPr>
          <w:rFonts w:eastAsia="Calibri"/>
          <w:snapToGrid/>
          <w:color w:val="000000"/>
          <w:sz w:val="24"/>
          <w:szCs w:val="24"/>
          <w:lang w:eastAsia="en-US"/>
        </w:rPr>
        <w:t xml:space="preserve">  </w:t>
      </w:r>
    </w:p>
    <w:p w14:paraId="29DE404E" w14:textId="3D8E7DA7" w:rsidR="00423C66" w:rsidRPr="00F44511" w:rsidRDefault="00423C66" w:rsidP="00423C66">
      <w:pPr>
        <w:keepNext/>
        <w:ind w:left="2694"/>
        <w:jc w:val="right"/>
        <w:outlineLvl w:val="1"/>
        <w:rPr>
          <w:snapToGrid/>
          <w:sz w:val="24"/>
          <w:szCs w:val="24"/>
        </w:rPr>
      </w:pPr>
      <w:r w:rsidRPr="00F44511">
        <w:rPr>
          <w:rFonts w:eastAsia="Calibri"/>
          <w:snapToGrid/>
          <w:color w:val="000000"/>
          <w:sz w:val="24"/>
          <w:szCs w:val="24"/>
          <w:lang w:eastAsia="en-US"/>
        </w:rPr>
        <w:t xml:space="preserve"> </w:t>
      </w:r>
      <w:r w:rsidRPr="00F44511">
        <w:rPr>
          <w:snapToGrid/>
          <w:sz w:val="24"/>
          <w:szCs w:val="24"/>
        </w:rPr>
        <w:t xml:space="preserve">от </w:t>
      </w:r>
      <w:proofErr w:type="gramStart"/>
      <w:r w:rsidRPr="00F44511">
        <w:rPr>
          <w:snapToGrid/>
          <w:sz w:val="24"/>
          <w:szCs w:val="24"/>
        </w:rPr>
        <w:t xml:space="preserve">«  </w:t>
      </w:r>
      <w:proofErr w:type="gramEnd"/>
      <w:r w:rsidRPr="00F44511">
        <w:rPr>
          <w:snapToGrid/>
          <w:sz w:val="24"/>
          <w:szCs w:val="24"/>
        </w:rPr>
        <w:t xml:space="preserve">    »                 2023г.</w:t>
      </w:r>
    </w:p>
    <w:p w14:paraId="4E55C860" w14:textId="77777777" w:rsidR="00423C66" w:rsidRPr="00F44511" w:rsidRDefault="00423C66" w:rsidP="00423C66">
      <w:pPr>
        <w:jc w:val="right"/>
        <w:rPr>
          <w:snapToGrid/>
          <w:sz w:val="24"/>
          <w:szCs w:val="24"/>
        </w:rPr>
      </w:pPr>
    </w:p>
    <w:p w14:paraId="4BF4F51F" w14:textId="77777777" w:rsidR="00423C66" w:rsidRPr="00F44511" w:rsidRDefault="00423C66" w:rsidP="00423C66">
      <w:pPr>
        <w:rPr>
          <w:b/>
          <w:snapToGrid/>
          <w:sz w:val="24"/>
          <w:szCs w:val="24"/>
        </w:rPr>
      </w:pPr>
    </w:p>
    <w:p w14:paraId="53BCD19D" w14:textId="77777777" w:rsidR="00423C66" w:rsidRPr="00F44511" w:rsidRDefault="00423C66" w:rsidP="00423C66">
      <w:pPr>
        <w:jc w:val="center"/>
        <w:rPr>
          <w:b/>
          <w:snapToGrid/>
          <w:sz w:val="24"/>
          <w:szCs w:val="24"/>
        </w:rPr>
      </w:pPr>
      <w:bookmarkStart w:id="1" w:name="_Hlk152163588"/>
      <w:r w:rsidRPr="00F44511">
        <w:rPr>
          <w:snapToGrid/>
          <w:sz w:val="24"/>
          <w:szCs w:val="24"/>
        </w:rPr>
        <w:t xml:space="preserve">Перечень контрагентов  </w:t>
      </w:r>
    </w:p>
    <w:bookmarkEnd w:id="1"/>
    <w:p w14:paraId="0DC24795" w14:textId="77777777" w:rsidR="00423C66" w:rsidRPr="00F44511" w:rsidRDefault="00423C66" w:rsidP="00423C66">
      <w:pPr>
        <w:jc w:val="center"/>
        <w:rPr>
          <w:b/>
          <w:snapToGrid/>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93"/>
        <w:gridCol w:w="2409"/>
        <w:gridCol w:w="1134"/>
        <w:gridCol w:w="2552"/>
        <w:gridCol w:w="2268"/>
      </w:tblGrid>
      <w:tr w:rsidR="00423C66" w:rsidRPr="00F44511" w14:paraId="0EC095E8" w14:textId="77777777" w:rsidTr="007637E3">
        <w:trPr>
          <w:trHeight w:val="649"/>
        </w:trPr>
        <w:tc>
          <w:tcPr>
            <w:tcW w:w="392" w:type="dxa"/>
            <w:tcBorders>
              <w:top w:val="single" w:sz="4" w:space="0" w:color="auto"/>
              <w:left w:val="single" w:sz="4" w:space="0" w:color="auto"/>
              <w:bottom w:val="single" w:sz="4" w:space="0" w:color="auto"/>
              <w:right w:val="single" w:sz="4" w:space="0" w:color="auto"/>
            </w:tcBorders>
            <w:hideMark/>
          </w:tcPr>
          <w:p w14:paraId="7140E6E8" w14:textId="77777777" w:rsidR="00423C66" w:rsidRPr="00F44511" w:rsidRDefault="00423C66" w:rsidP="00C928D5">
            <w:pPr>
              <w:jc w:val="center"/>
              <w:rPr>
                <w:snapToGrid/>
                <w:sz w:val="24"/>
                <w:szCs w:val="24"/>
              </w:rPr>
            </w:pPr>
            <w:r w:rsidRPr="00F44511">
              <w:rPr>
                <w:snapToGrid/>
                <w:sz w:val="24"/>
                <w:szCs w:val="24"/>
              </w:rPr>
              <w:t>№</w:t>
            </w:r>
          </w:p>
        </w:tc>
        <w:tc>
          <w:tcPr>
            <w:tcW w:w="1593" w:type="dxa"/>
            <w:tcBorders>
              <w:top w:val="single" w:sz="4" w:space="0" w:color="auto"/>
              <w:left w:val="single" w:sz="4" w:space="0" w:color="auto"/>
              <w:bottom w:val="single" w:sz="4" w:space="0" w:color="auto"/>
              <w:right w:val="single" w:sz="4" w:space="0" w:color="auto"/>
            </w:tcBorders>
            <w:hideMark/>
          </w:tcPr>
          <w:p w14:paraId="61E752EE" w14:textId="77777777" w:rsidR="00423C66" w:rsidRPr="00F44511" w:rsidRDefault="00423C66" w:rsidP="00C928D5">
            <w:pPr>
              <w:jc w:val="center"/>
              <w:rPr>
                <w:snapToGrid/>
                <w:sz w:val="24"/>
                <w:szCs w:val="24"/>
              </w:rPr>
            </w:pPr>
            <w:r w:rsidRPr="00F44511">
              <w:rPr>
                <w:snapToGrid/>
                <w:sz w:val="24"/>
                <w:szCs w:val="24"/>
              </w:rPr>
              <w:t>Товар</w:t>
            </w:r>
          </w:p>
        </w:tc>
        <w:tc>
          <w:tcPr>
            <w:tcW w:w="2409" w:type="dxa"/>
            <w:tcBorders>
              <w:top w:val="single" w:sz="4" w:space="0" w:color="auto"/>
              <w:left w:val="single" w:sz="4" w:space="0" w:color="auto"/>
              <w:bottom w:val="single" w:sz="4" w:space="0" w:color="auto"/>
              <w:right w:val="single" w:sz="4" w:space="0" w:color="auto"/>
            </w:tcBorders>
            <w:hideMark/>
          </w:tcPr>
          <w:p w14:paraId="02657006" w14:textId="77777777" w:rsidR="00423C66" w:rsidRPr="00F44511" w:rsidRDefault="00423C66" w:rsidP="00C928D5">
            <w:pPr>
              <w:jc w:val="center"/>
              <w:rPr>
                <w:snapToGrid/>
                <w:sz w:val="24"/>
                <w:szCs w:val="24"/>
              </w:rPr>
            </w:pPr>
            <w:r w:rsidRPr="00F44511">
              <w:rPr>
                <w:snapToGrid/>
                <w:sz w:val="24"/>
                <w:szCs w:val="24"/>
              </w:rPr>
              <w:t>Поставщик</w:t>
            </w:r>
            <w:r w:rsidRPr="00F44511">
              <w:rPr>
                <w:snapToGrid/>
                <w:sz w:val="24"/>
                <w:szCs w:val="24"/>
                <w:vertAlign w:val="superscript"/>
              </w:rPr>
              <w:footnoteReference w:id="2"/>
            </w:r>
          </w:p>
          <w:p w14:paraId="08873774" w14:textId="77777777" w:rsidR="00423C66" w:rsidRPr="00F44511" w:rsidRDefault="00423C66" w:rsidP="00C928D5">
            <w:pPr>
              <w:jc w:val="center"/>
              <w:rPr>
                <w:snapToGrid/>
                <w:sz w:val="24"/>
                <w:szCs w:val="24"/>
              </w:rPr>
            </w:pPr>
            <w:r w:rsidRPr="00F44511">
              <w:rPr>
                <w:snapToGrid/>
                <w:sz w:val="24"/>
                <w:szCs w:val="24"/>
              </w:rPr>
              <w:t xml:space="preserve">(ОГРН/ИНН, место нахождения) </w:t>
            </w:r>
          </w:p>
        </w:tc>
        <w:tc>
          <w:tcPr>
            <w:tcW w:w="1134" w:type="dxa"/>
            <w:tcBorders>
              <w:top w:val="single" w:sz="4" w:space="0" w:color="auto"/>
              <w:left w:val="single" w:sz="4" w:space="0" w:color="auto"/>
              <w:bottom w:val="single" w:sz="4" w:space="0" w:color="auto"/>
              <w:right w:val="single" w:sz="4" w:space="0" w:color="auto"/>
            </w:tcBorders>
          </w:tcPr>
          <w:p w14:paraId="46670322" w14:textId="77777777" w:rsidR="00423C66" w:rsidRPr="00F44511" w:rsidRDefault="00423C66" w:rsidP="00C928D5">
            <w:pPr>
              <w:jc w:val="center"/>
              <w:rPr>
                <w:snapToGrid/>
                <w:sz w:val="24"/>
                <w:szCs w:val="24"/>
              </w:rPr>
            </w:pPr>
            <w:r w:rsidRPr="00F44511">
              <w:rPr>
                <w:snapToGrid/>
                <w:sz w:val="24"/>
                <w:szCs w:val="24"/>
              </w:rPr>
              <w:t>Дилер/</w:t>
            </w:r>
          </w:p>
          <w:p w14:paraId="78EFFD57" w14:textId="77777777" w:rsidR="00423C66" w:rsidRPr="00F44511" w:rsidRDefault="00423C66" w:rsidP="00C928D5">
            <w:pPr>
              <w:jc w:val="center"/>
              <w:rPr>
                <w:snapToGrid/>
                <w:sz w:val="24"/>
                <w:szCs w:val="24"/>
              </w:rPr>
            </w:pPr>
            <w:r w:rsidRPr="00F44511">
              <w:rPr>
                <w:snapToGrid/>
                <w:sz w:val="24"/>
                <w:szCs w:val="24"/>
              </w:rPr>
              <w:t>Дистрибьютор</w:t>
            </w:r>
            <w:r w:rsidRPr="00F44511">
              <w:rPr>
                <w:snapToGrid/>
                <w:sz w:val="24"/>
                <w:szCs w:val="24"/>
                <w:vertAlign w:val="superscript"/>
              </w:rPr>
              <w:footnoteReference w:id="3"/>
            </w:r>
          </w:p>
          <w:p w14:paraId="29D6E6E5" w14:textId="77777777" w:rsidR="00423C66" w:rsidRPr="00F44511" w:rsidRDefault="00423C66" w:rsidP="00C928D5">
            <w:pPr>
              <w:jc w:val="center"/>
              <w:rPr>
                <w:snapToGrid/>
                <w:sz w:val="24"/>
                <w:szCs w:val="24"/>
              </w:rPr>
            </w:pPr>
            <w:r w:rsidRPr="00F44511">
              <w:rPr>
                <w:snapToGrid/>
                <w:sz w:val="24"/>
                <w:szCs w:val="24"/>
              </w:rPr>
              <w:t>(ОГРН/ИНН, место нахождения)</w:t>
            </w:r>
          </w:p>
          <w:p w14:paraId="3464B56F" w14:textId="77777777" w:rsidR="00423C66" w:rsidRPr="00F44511" w:rsidRDefault="00423C66" w:rsidP="00C928D5">
            <w:pPr>
              <w:jc w:val="center"/>
              <w:rPr>
                <w:snapToGrid/>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16913FCA" w14:textId="77777777" w:rsidR="00423C66" w:rsidRPr="00F44511" w:rsidRDefault="00423C66" w:rsidP="00C928D5">
            <w:pPr>
              <w:jc w:val="center"/>
              <w:rPr>
                <w:snapToGrid/>
                <w:sz w:val="24"/>
                <w:szCs w:val="24"/>
              </w:rPr>
            </w:pPr>
            <w:r w:rsidRPr="00F44511">
              <w:rPr>
                <w:snapToGrid/>
                <w:sz w:val="24"/>
                <w:szCs w:val="24"/>
              </w:rPr>
              <w:t>Производитель</w:t>
            </w:r>
            <w:r w:rsidRPr="00F44511">
              <w:rPr>
                <w:snapToGrid/>
                <w:sz w:val="24"/>
                <w:szCs w:val="24"/>
                <w:vertAlign w:val="superscript"/>
              </w:rPr>
              <w:footnoteReference w:id="4"/>
            </w:r>
          </w:p>
          <w:p w14:paraId="5D48E167" w14:textId="77777777" w:rsidR="00423C66" w:rsidRPr="00F44511" w:rsidRDefault="00423C66" w:rsidP="00C928D5">
            <w:pPr>
              <w:jc w:val="center"/>
              <w:rPr>
                <w:snapToGrid/>
                <w:sz w:val="24"/>
                <w:szCs w:val="24"/>
              </w:rPr>
            </w:pPr>
            <w:r w:rsidRPr="00F44511">
              <w:rPr>
                <w:snapToGrid/>
                <w:sz w:val="24"/>
                <w:szCs w:val="24"/>
              </w:rPr>
              <w:t>(ОГРН/ИНН, место нахождения)</w:t>
            </w:r>
          </w:p>
        </w:tc>
        <w:tc>
          <w:tcPr>
            <w:tcW w:w="2268" w:type="dxa"/>
            <w:tcBorders>
              <w:top w:val="single" w:sz="4" w:space="0" w:color="auto"/>
              <w:left w:val="single" w:sz="4" w:space="0" w:color="auto"/>
              <w:bottom w:val="single" w:sz="4" w:space="0" w:color="auto"/>
              <w:right w:val="single" w:sz="4" w:space="0" w:color="auto"/>
            </w:tcBorders>
            <w:hideMark/>
          </w:tcPr>
          <w:p w14:paraId="4FFC0F06" w14:textId="77777777" w:rsidR="00423C66" w:rsidRPr="00F44511" w:rsidRDefault="00423C66" w:rsidP="00C928D5">
            <w:pPr>
              <w:jc w:val="center"/>
              <w:rPr>
                <w:snapToGrid/>
                <w:sz w:val="24"/>
                <w:szCs w:val="24"/>
              </w:rPr>
            </w:pPr>
            <w:r w:rsidRPr="00F44511">
              <w:rPr>
                <w:snapToGrid/>
                <w:sz w:val="24"/>
                <w:szCs w:val="24"/>
              </w:rPr>
              <w:t>Лицо, привлекаемое Поставщиком для исполнения своих обязательств по Договору (доставка, сборка, установка, наладка и др.)</w:t>
            </w:r>
          </w:p>
          <w:p w14:paraId="13D93485" w14:textId="77777777" w:rsidR="00423C66" w:rsidRPr="00F44511" w:rsidRDefault="00423C66" w:rsidP="00C928D5">
            <w:pPr>
              <w:jc w:val="center"/>
              <w:rPr>
                <w:snapToGrid/>
                <w:sz w:val="24"/>
                <w:szCs w:val="24"/>
              </w:rPr>
            </w:pPr>
            <w:r w:rsidRPr="00F44511">
              <w:rPr>
                <w:snapToGrid/>
                <w:sz w:val="24"/>
                <w:szCs w:val="24"/>
              </w:rPr>
              <w:t>(ОГРН/ИНН, место нахождения)</w:t>
            </w:r>
          </w:p>
        </w:tc>
      </w:tr>
      <w:tr w:rsidR="00423C66" w:rsidRPr="007637E3" w14:paraId="6EFB56BA" w14:textId="77777777" w:rsidTr="007637E3">
        <w:trPr>
          <w:trHeight w:val="2254"/>
        </w:trPr>
        <w:tc>
          <w:tcPr>
            <w:tcW w:w="392" w:type="dxa"/>
            <w:tcBorders>
              <w:top w:val="single" w:sz="4" w:space="0" w:color="auto"/>
              <w:left w:val="single" w:sz="4" w:space="0" w:color="auto"/>
              <w:bottom w:val="single" w:sz="4" w:space="0" w:color="auto"/>
              <w:right w:val="single" w:sz="4" w:space="0" w:color="auto"/>
            </w:tcBorders>
          </w:tcPr>
          <w:p w14:paraId="0D43929E" w14:textId="7368909E" w:rsidR="00423C66" w:rsidRPr="007637E3" w:rsidRDefault="008E11ED" w:rsidP="00C928D5">
            <w:pPr>
              <w:jc w:val="center"/>
              <w:rPr>
                <w:snapToGrid/>
                <w:sz w:val="24"/>
                <w:szCs w:val="24"/>
              </w:rPr>
            </w:pPr>
            <w:r w:rsidRPr="007637E3">
              <w:rPr>
                <w:snapToGrid/>
                <w:sz w:val="24"/>
                <w:szCs w:val="24"/>
              </w:rPr>
              <w:t>1</w:t>
            </w:r>
          </w:p>
        </w:tc>
        <w:tc>
          <w:tcPr>
            <w:tcW w:w="1593" w:type="dxa"/>
            <w:tcBorders>
              <w:top w:val="single" w:sz="4" w:space="0" w:color="auto"/>
              <w:left w:val="single" w:sz="4" w:space="0" w:color="auto"/>
              <w:bottom w:val="single" w:sz="4" w:space="0" w:color="auto"/>
              <w:right w:val="single" w:sz="4" w:space="0" w:color="auto"/>
            </w:tcBorders>
          </w:tcPr>
          <w:p w14:paraId="745C66C0" w14:textId="0EBB458F" w:rsidR="00423C66" w:rsidRPr="007637E3" w:rsidRDefault="00423C66" w:rsidP="007637E3">
            <w:pPr>
              <w:ind w:left="-83" w:right="-114"/>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7DECC2A" w14:textId="7D8C6994" w:rsidR="00423C66" w:rsidRPr="007637E3" w:rsidRDefault="00423C66" w:rsidP="0046755F">
            <w:pPr>
              <w:ind w:right="-111" w:firstLine="15"/>
              <w:rPr>
                <w:snapToGrid/>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4B16D6" w14:textId="76CAAA8B" w:rsidR="00423C66" w:rsidRPr="007637E3" w:rsidRDefault="00912398" w:rsidP="00C928D5">
            <w:pPr>
              <w:jc w:val="center"/>
              <w:rPr>
                <w:snapToGrid/>
                <w:sz w:val="24"/>
                <w:szCs w:val="24"/>
              </w:rPr>
            </w:pPr>
            <w:r w:rsidRPr="007637E3">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30B7F6B2" w14:textId="35B1B57E" w:rsidR="00423C66" w:rsidRPr="007637E3" w:rsidRDefault="00423C66" w:rsidP="00912398">
            <w:pPr>
              <w:rPr>
                <w:snapToGrid/>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C7FD42C" w14:textId="41683CEA" w:rsidR="00423C66" w:rsidRPr="007637E3" w:rsidRDefault="00423C66" w:rsidP="007637E3">
            <w:pPr>
              <w:rPr>
                <w:snapToGrid/>
                <w:sz w:val="24"/>
                <w:szCs w:val="24"/>
              </w:rPr>
            </w:pPr>
          </w:p>
        </w:tc>
      </w:tr>
    </w:tbl>
    <w:p w14:paraId="77709432" w14:textId="77777777" w:rsidR="00423C66" w:rsidRPr="007637E3" w:rsidRDefault="00423C66" w:rsidP="00423C66">
      <w:pPr>
        <w:jc w:val="center"/>
        <w:rPr>
          <w:snapToGrid/>
          <w:sz w:val="24"/>
          <w:szCs w:val="24"/>
        </w:rPr>
      </w:pPr>
    </w:p>
    <w:p w14:paraId="34F22CB7" w14:textId="77777777" w:rsidR="00423C66" w:rsidRPr="00F44511" w:rsidRDefault="00423C66" w:rsidP="00423C66">
      <w:pPr>
        <w:jc w:val="center"/>
        <w:rPr>
          <w:b/>
          <w:snapToGrid/>
          <w:sz w:val="24"/>
          <w:szCs w:val="24"/>
        </w:rPr>
      </w:pPr>
    </w:p>
    <w:tbl>
      <w:tblPr>
        <w:tblW w:w="11738" w:type="dxa"/>
        <w:tblLook w:val="01E0" w:firstRow="1" w:lastRow="1" w:firstColumn="1" w:lastColumn="1" w:noHBand="0" w:noVBand="0"/>
      </w:tblPr>
      <w:tblGrid>
        <w:gridCol w:w="288"/>
        <w:gridCol w:w="4140"/>
        <w:gridCol w:w="720"/>
        <w:gridCol w:w="243"/>
        <w:gridCol w:w="5808"/>
        <w:gridCol w:w="539"/>
      </w:tblGrid>
      <w:tr w:rsidR="00423C66" w:rsidRPr="00F44511" w14:paraId="161494CF" w14:textId="77777777" w:rsidTr="00A461E9">
        <w:trPr>
          <w:gridAfter w:val="1"/>
          <w:wAfter w:w="539" w:type="dxa"/>
        </w:trPr>
        <w:tc>
          <w:tcPr>
            <w:tcW w:w="4428" w:type="dxa"/>
            <w:gridSpan w:val="2"/>
            <w:shd w:val="clear" w:color="auto" w:fill="auto"/>
          </w:tcPr>
          <w:p w14:paraId="49AA2758" w14:textId="77777777" w:rsidR="00423C66" w:rsidRPr="00F44511" w:rsidRDefault="00423C66" w:rsidP="00C928D5">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От Покупателя:</w:t>
            </w:r>
          </w:p>
          <w:p w14:paraId="1FB44405" w14:textId="77777777" w:rsidR="00423C66" w:rsidRPr="00F44511" w:rsidRDefault="00423C66" w:rsidP="00C928D5">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ООО «Газпром энергосбыт Брянск»</w:t>
            </w:r>
          </w:p>
        </w:tc>
        <w:tc>
          <w:tcPr>
            <w:tcW w:w="720" w:type="dxa"/>
            <w:shd w:val="clear" w:color="auto" w:fill="auto"/>
          </w:tcPr>
          <w:p w14:paraId="61A2409E" w14:textId="77777777" w:rsidR="00423C66" w:rsidRPr="00F44511" w:rsidRDefault="00423C66" w:rsidP="00C928D5">
            <w:pPr>
              <w:keepNext/>
              <w:spacing w:line="276" w:lineRule="auto"/>
              <w:jc w:val="center"/>
              <w:outlineLvl w:val="1"/>
              <w:rPr>
                <w:rFonts w:eastAsia="Calibri"/>
                <w:b/>
                <w:snapToGrid/>
                <w:sz w:val="24"/>
                <w:szCs w:val="24"/>
                <w:lang w:eastAsia="en-US"/>
              </w:rPr>
            </w:pPr>
          </w:p>
        </w:tc>
        <w:tc>
          <w:tcPr>
            <w:tcW w:w="6051" w:type="dxa"/>
            <w:gridSpan w:val="2"/>
            <w:shd w:val="clear" w:color="auto" w:fill="auto"/>
          </w:tcPr>
          <w:p w14:paraId="0CCDBFC5" w14:textId="0F0E452F" w:rsidR="00423C66" w:rsidRDefault="00A461E9" w:rsidP="00A461E9">
            <w:pPr>
              <w:keepNext/>
              <w:spacing w:line="276" w:lineRule="auto"/>
              <w:outlineLvl w:val="1"/>
              <w:rPr>
                <w:rFonts w:eastAsia="Calibri"/>
                <w:b/>
                <w:snapToGrid/>
                <w:sz w:val="24"/>
                <w:szCs w:val="24"/>
                <w:lang w:eastAsia="en-US"/>
              </w:rPr>
            </w:pPr>
            <w:r>
              <w:rPr>
                <w:rFonts w:eastAsia="Calibri"/>
                <w:b/>
                <w:snapToGrid/>
                <w:sz w:val="24"/>
                <w:szCs w:val="24"/>
                <w:lang w:eastAsia="en-US"/>
              </w:rPr>
              <w:t xml:space="preserve">                </w:t>
            </w:r>
            <w:r w:rsidR="00423C66" w:rsidRPr="00F44511">
              <w:rPr>
                <w:rFonts w:eastAsia="Calibri"/>
                <w:b/>
                <w:snapToGrid/>
                <w:sz w:val="24"/>
                <w:szCs w:val="24"/>
                <w:lang w:eastAsia="en-US"/>
              </w:rPr>
              <w:t>От Поставщика:</w:t>
            </w:r>
          </w:p>
          <w:p w14:paraId="2895CE35" w14:textId="56F5BF2A" w:rsidR="00A461E9" w:rsidRPr="00F44511" w:rsidRDefault="00152992" w:rsidP="00471F2F">
            <w:pPr>
              <w:keepNext/>
              <w:spacing w:line="276" w:lineRule="auto"/>
              <w:outlineLvl w:val="1"/>
              <w:rPr>
                <w:rFonts w:eastAsia="Calibri"/>
                <w:b/>
                <w:snapToGrid/>
                <w:sz w:val="24"/>
                <w:szCs w:val="24"/>
                <w:lang w:eastAsia="en-US"/>
              </w:rPr>
            </w:pPr>
            <w:r>
              <w:rPr>
                <w:rFonts w:eastAsia="Calibri"/>
                <w:b/>
                <w:snapToGrid/>
                <w:sz w:val="24"/>
                <w:szCs w:val="24"/>
                <w:lang w:eastAsia="en-US"/>
              </w:rPr>
              <w:t xml:space="preserve">    </w:t>
            </w:r>
            <w:r w:rsidR="008E11ED">
              <w:rPr>
                <w:rFonts w:eastAsia="Calibri"/>
                <w:b/>
                <w:snapToGrid/>
                <w:sz w:val="24"/>
                <w:szCs w:val="24"/>
                <w:lang w:eastAsia="en-US"/>
              </w:rPr>
              <w:t xml:space="preserve">   </w:t>
            </w:r>
            <w:r>
              <w:rPr>
                <w:rFonts w:eastAsia="Calibri"/>
                <w:b/>
                <w:snapToGrid/>
                <w:sz w:val="24"/>
                <w:szCs w:val="24"/>
                <w:lang w:eastAsia="en-US"/>
              </w:rPr>
              <w:t xml:space="preserve"> </w:t>
            </w:r>
          </w:p>
        </w:tc>
      </w:tr>
      <w:tr w:rsidR="00423C66" w:rsidRPr="00F44511" w14:paraId="23F282C7" w14:textId="77777777" w:rsidTr="00A461E9">
        <w:trPr>
          <w:gridAfter w:val="1"/>
          <w:wAfter w:w="539" w:type="dxa"/>
        </w:trPr>
        <w:tc>
          <w:tcPr>
            <w:tcW w:w="4428" w:type="dxa"/>
            <w:gridSpan w:val="2"/>
            <w:shd w:val="clear" w:color="auto" w:fill="auto"/>
          </w:tcPr>
          <w:p w14:paraId="2E9D7C9A" w14:textId="77777777" w:rsidR="00423C66" w:rsidRPr="00F44511" w:rsidRDefault="00423C66" w:rsidP="00C928D5">
            <w:pPr>
              <w:keepNext/>
              <w:spacing w:line="276" w:lineRule="auto"/>
              <w:jc w:val="right"/>
              <w:outlineLvl w:val="1"/>
              <w:rPr>
                <w:rFonts w:eastAsia="Calibri"/>
                <w:b/>
                <w:snapToGrid/>
                <w:sz w:val="24"/>
                <w:szCs w:val="24"/>
                <w:lang w:eastAsia="en-US"/>
              </w:rPr>
            </w:pPr>
          </w:p>
        </w:tc>
        <w:tc>
          <w:tcPr>
            <w:tcW w:w="720" w:type="dxa"/>
            <w:shd w:val="clear" w:color="auto" w:fill="auto"/>
          </w:tcPr>
          <w:p w14:paraId="6AC1EAA6" w14:textId="77777777" w:rsidR="00423C66" w:rsidRPr="00F44511" w:rsidRDefault="00423C66" w:rsidP="00C928D5">
            <w:pPr>
              <w:keepNext/>
              <w:spacing w:line="276" w:lineRule="auto"/>
              <w:jc w:val="center"/>
              <w:outlineLvl w:val="1"/>
              <w:rPr>
                <w:rFonts w:eastAsia="Calibri"/>
                <w:b/>
                <w:snapToGrid/>
                <w:sz w:val="24"/>
                <w:szCs w:val="24"/>
                <w:lang w:eastAsia="en-US"/>
              </w:rPr>
            </w:pPr>
          </w:p>
        </w:tc>
        <w:tc>
          <w:tcPr>
            <w:tcW w:w="6051" w:type="dxa"/>
            <w:gridSpan w:val="2"/>
            <w:shd w:val="clear" w:color="auto" w:fill="auto"/>
          </w:tcPr>
          <w:p w14:paraId="2C53BFD1" w14:textId="77777777" w:rsidR="00423C66" w:rsidRPr="00F44511" w:rsidRDefault="00423C66" w:rsidP="00C928D5">
            <w:pPr>
              <w:keepNext/>
              <w:spacing w:line="276" w:lineRule="auto"/>
              <w:jc w:val="center"/>
              <w:outlineLvl w:val="1"/>
              <w:rPr>
                <w:rFonts w:eastAsia="Calibri"/>
                <w:b/>
                <w:snapToGrid/>
                <w:sz w:val="24"/>
                <w:szCs w:val="24"/>
                <w:lang w:eastAsia="en-US"/>
              </w:rPr>
            </w:pPr>
          </w:p>
        </w:tc>
      </w:tr>
      <w:tr w:rsidR="00423C66" w:rsidRPr="00F44511" w14:paraId="06C51DAE" w14:textId="77777777" w:rsidTr="00A461E9">
        <w:trPr>
          <w:gridAfter w:val="1"/>
          <w:wAfter w:w="539" w:type="dxa"/>
        </w:trPr>
        <w:tc>
          <w:tcPr>
            <w:tcW w:w="4428" w:type="dxa"/>
            <w:gridSpan w:val="2"/>
            <w:shd w:val="clear" w:color="auto" w:fill="auto"/>
          </w:tcPr>
          <w:p w14:paraId="298FDB92" w14:textId="77777777" w:rsidR="00423C66" w:rsidRPr="00F44511" w:rsidRDefault="00423C66" w:rsidP="00C928D5">
            <w:pPr>
              <w:keepNext/>
              <w:spacing w:line="276" w:lineRule="auto"/>
              <w:jc w:val="center"/>
              <w:outlineLvl w:val="1"/>
              <w:rPr>
                <w:rFonts w:eastAsia="Calibri"/>
                <w:b/>
                <w:snapToGrid/>
                <w:sz w:val="24"/>
                <w:szCs w:val="24"/>
                <w:lang w:eastAsia="en-US"/>
              </w:rPr>
            </w:pPr>
          </w:p>
        </w:tc>
        <w:tc>
          <w:tcPr>
            <w:tcW w:w="720" w:type="dxa"/>
            <w:shd w:val="clear" w:color="auto" w:fill="auto"/>
          </w:tcPr>
          <w:p w14:paraId="0EE72A43" w14:textId="77777777" w:rsidR="00423C66" w:rsidRPr="00F44511" w:rsidRDefault="00423C66" w:rsidP="00C928D5">
            <w:pPr>
              <w:keepNext/>
              <w:spacing w:line="276" w:lineRule="auto"/>
              <w:jc w:val="center"/>
              <w:outlineLvl w:val="1"/>
              <w:rPr>
                <w:rFonts w:eastAsia="Calibri"/>
                <w:b/>
                <w:snapToGrid/>
                <w:sz w:val="24"/>
                <w:szCs w:val="24"/>
                <w:lang w:eastAsia="en-US"/>
              </w:rPr>
            </w:pPr>
          </w:p>
        </w:tc>
        <w:tc>
          <w:tcPr>
            <w:tcW w:w="6051" w:type="dxa"/>
            <w:gridSpan w:val="2"/>
            <w:shd w:val="clear" w:color="auto" w:fill="auto"/>
          </w:tcPr>
          <w:p w14:paraId="554D04FC" w14:textId="77777777" w:rsidR="00423C66" w:rsidRPr="00F44511" w:rsidRDefault="00423C66" w:rsidP="00152992">
            <w:pPr>
              <w:keepNext/>
              <w:spacing w:line="276" w:lineRule="auto"/>
              <w:outlineLvl w:val="1"/>
              <w:rPr>
                <w:rFonts w:eastAsia="Calibri"/>
                <w:b/>
                <w:snapToGrid/>
                <w:sz w:val="24"/>
                <w:szCs w:val="24"/>
                <w:lang w:eastAsia="en-US"/>
              </w:rPr>
            </w:pPr>
          </w:p>
        </w:tc>
      </w:tr>
      <w:tr w:rsidR="00423C66" w:rsidRPr="00F44511" w14:paraId="5E756736" w14:textId="77777777" w:rsidTr="00A461E9">
        <w:tblPrEx>
          <w:tblLook w:val="0000" w:firstRow="0" w:lastRow="0" w:firstColumn="0" w:lastColumn="0" w:noHBand="0" w:noVBand="0"/>
        </w:tblPrEx>
        <w:trPr>
          <w:gridBefore w:val="1"/>
          <w:wBefore w:w="288" w:type="dxa"/>
          <w:trHeight w:val="742"/>
        </w:trPr>
        <w:tc>
          <w:tcPr>
            <w:tcW w:w="5103" w:type="dxa"/>
            <w:gridSpan w:val="3"/>
          </w:tcPr>
          <w:p w14:paraId="53103F6D" w14:textId="77777777" w:rsidR="00423C66" w:rsidRPr="00F44511" w:rsidRDefault="00423C66" w:rsidP="00C928D5">
            <w:pPr>
              <w:spacing w:line="276" w:lineRule="auto"/>
              <w:rPr>
                <w:rFonts w:eastAsia="Calibri"/>
                <w:b/>
                <w:snapToGrid/>
                <w:sz w:val="24"/>
                <w:szCs w:val="24"/>
                <w:lang w:eastAsia="en-US"/>
              </w:rPr>
            </w:pPr>
          </w:p>
          <w:p w14:paraId="315E20AD" w14:textId="2D53D55D" w:rsidR="00423C66" w:rsidRPr="00F44511" w:rsidRDefault="00423C66" w:rsidP="00C928D5">
            <w:pPr>
              <w:spacing w:line="276" w:lineRule="auto"/>
              <w:rPr>
                <w:rFonts w:eastAsia="Calibri"/>
                <w:b/>
                <w:snapToGrid/>
                <w:sz w:val="24"/>
                <w:szCs w:val="24"/>
                <w:lang w:eastAsia="en-US"/>
              </w:rPr>
            </w:pPr>
            <w:r w:rsidRPr="00F44511">
              <w:rPr>
                <w:rFonts w:eastAsia="Calibri"/>
                <w:b/>
                <w:snapToGrid/>
                <w:sz w:val="24"/>
                <w:szCs w:val="24"/>
                <w:lang w:eastAsia="en-US"/>
              </w:rPr>
              <w:t>_____________________ /</w:t>
            </w:r>
            <w:r w:rsidR="00A461E9">
              <w:rPr>
                <w:rFonts w:eastAsia="Calibri"/>
                <w:b/>
                <w:snapToGrid/>
                <w:sz w:val="24"/>
                <w:szCs w:val="24"/>
                <w:lang w:eastAsia="en-US"/>
              </w:rPr>
              <w:t xml:space="preserve"> </w:t>
            </w:r>
            <w:r w:rsidR="00797B33">
              <w:rPr>
                <w:rFonts w:eastAsia="Calibri"/>
                <w:b/>
                <w:snapToGrid/>
                <w:sz w:val="24"/>
                <w:szCs w:val="24"/>
                <w:lang w:eastAsia="en-US"/>
              </w:rPr>
              <w:t xml:space="preserve">                          </w:t>
            </w:r>
            <w:r w:rsidRPr="00F44511">
              <w:rPr>
                <w:rFonts w:eastAsia="Calibri"/>
                <w:b/>
                <w:snapToGrid/>
                <w:sz w:val="24"/>
                <w:szCs w:val="24"/>
                <w:lang w:eastAsia="en-US"/>
              </w:rPr>
              <w:t xml:space="preserve">/          </w:t>
            </w:r>
          </w:p>
          <w:p w14:paraId="03184BCB" w14:textId="77777777" w:rsidR="00423C66" w:rsidRPr="00F44511" w:rsidRDefault="00423C66" w:rsidP="00C928D5">
            <w:pPr>
              <w:spacing w:line="276" w:lineRule="auto"/>
              <w:ind w:left="360"/>
              <w:rPr>
                <w:rFonts w:eastAsia="Calibri"/>
                <w:b/>
                <w:snapToGrid/>
                <w:sz w:val="24"/>
                <w:szCs w:val="24"/>
                <w:lang w:eastAsia="en-US"/>
              </w:rPr>
            </w:pPr>
            <w:proofErr w:type="spellStart"/>
            <w:r w:rsidRPr="00F44511">
              <w:rPr>
                <w:rFonts w:eastAsia="Calibri"/>
                <w:snapToGrid/>
                <w:sz w:val="24"/>
                <w:szCs w:val="24"/>
                <w:lang w:eastAsia="en-US"/>
              </w:rPr>
              <w:t>б.п</w:t>
            </w:r>
            <w:proofErr w:type="spellEnd"/>
            <w:r w:rsidRPr="00F44511">
              <w:rPr>
                <w:rFonts w:eastAsia="Calibri"/>
                <w:snapToGrid/>
                <w:sz w:val="24"/>
                <w:szCs w:val="24"/>
                <w:lang w:eastAsia="en-US"/>
              </w:rPr>
              <w:t>.</w:t>
            </w:r>
          </w:p>
        </w:tc>
        <w:tc>
          <w:tcPr>
            <w:tcW w:w="6347" w:type="dxa"/>
            <w:gridSpan w:val="2"/>
          </w:tcPr>
          <w:p w14:paraId="56204E09" w14:textId="77777777" w:rsidR="00423C66" w:rsidRPr="00F44511" w:rsidRDefault="00423C66" w:rsidP="00C928D5">
            <w:pPr>
              <w:spacing w:line="276" w:lineRule="auto"/>
              <w:rPr>
                <w:rFonts w:eastAsia="Calibri"/>
                <w:snapToGrid/>
                <w:sz w:val="24"/>
                <w:szCs w:val="24"/>
                <w:lang w:eastAsia="en-US"/>
              </w:rPr>
            </w:pPr>
          </w:p>
          <w:p w14:paraId="305E9E51" w14:textId="4747EEC3" w:rsidR="00423C66" w:rsidRPr="00F44511" w:rsidRDefault="008E11ED" w:rsidP="00C928D5">
            <w:pPr>
              <w:spacing w:line="276" w:lineRule="auto"/>
              <w:rPr>
                <w:rFonts w:eastAsia="Calibri"/>
                <w:snapToGrid/>
                <w:sz w:val="24"/>
                <w:szCs w:val="24"/>
                <w:lang w:eastAsia="en-US"/>
              </w:rPr>
            </w:pPr>
            <w:r>
              <w:rPr>
                <w:rFonts w:eastAsia="Calibri"/>
                <w:b/>
                <w:snapToGrid/>
                <w:sz w:val="24"/>
                <w:szCs w:val="24"/>
                <w:lang w:eastAsia="en-US"/>
              </w:rPr>
              <w:t xml:space="preserve">    </w:t>
            </w:r>
            <w:r w:rsidR="00423C66" w:rsidRPr="00F44511">
              <w:rPr>
                <w:rFonts w:eastAsia="Calibri"/>
                <w:b/>
                <w:snapToGrid/>
                <w:sz w:val="24"/>
                <w:szCs w:val="24"/>
                <w:lang w:eastAsia="en-US"/>
              </w:rPr>
              <w:t xml:space="preserve">_____________________ / </w:t>
            </w:r>
            <w:r w:rsidR="00B54289">
              <w:rPr>
                <w:rFonts w:eastAsia="Calibri"/>
                <w:b/>
                <w:snapToGrid/>
                <w:sz w:val="24"/>
                <w:szCs w:val="24"/>
                <w:lang w:eastAsia="en-US"/>
              </w:rPr>
              <w:t xml:space="preserve">                  </w:t>
            </w:r>
            <w:r w:rsidR="00423C66" w:rsidRPr="00F44511">
              <w:rPr>
                <w:rFonts w:eastAsia="Calibri"/>
                <w:b/>
                <w:snapToGrid/>
                <w:sz w:val="24"/>
                <w:szCs w:val="24"/>
                <w:lang w:eastAsia="en-US"/>
              </w:rPr>
              <w:t>/</w:t>
            </w:r>
          </w:p>
          <w:p w14:paraId="38EC5B40" w14:textId="78097A2A" w:rsidR="00423C66" w:rsidRPr="00F44511" w:rsidRDefault="008E11ED" w:rsidP="00C928D5">
            <w:pPr>
              <w:spacing w:line="276" w:lineRule="auto"/>
              <w:rPr>
                <w:rFonts w:eastAsia="Calibri"/>
                <w:b/>
                <w:snapToGrid/>
                <w:sz w:val="24"/>
                <w:szCs w:val="24"/>
                <w:lang w:eastAsia="en-US"/>
              </w:rPr>
            </w:pPr>
            <w:r>
              <w:rPr>
                <w:rFonts w:eastAsia="Calibri"/>
                <w:snapToGrid/>
                <w:sz w:val="24"/>
                <w:szCs w:val="24"/>
                <w:lang w:eastAsia="en-US"/>
              </w:rPr>
              <w:t xml:space="preserve">         </w:t>
            </w:r>
            <w:proofErr w:type="spellStart"/>
            <w:r w:rsidR="00423C66" w:rsidRPr="00F44511">
              <w:rPr>
                <w:rFonts w:eastAsia="Calibri"/>
                <w:snapToGrid/>
                <w:sz w:val="24"/>
                <w:szCs w:val="24"/>
                <w:lang w:eastAsia="en-US"/>
              </w:rPr>
              <w:t>м.п</w:t>
            </w:r>
            <w:proofErr w:type="spellEnd"/>
            <w:r w:rsidR="00423C66" w:rsidRPr="00F44511">
              <w:rPr>
                <w:rFonts w:eastAsia="Calibri"/>
                <w:snapToGrid/>
                <w:sz w:val="24"/>
                <w:szCs w:val="24"/>
                <w:lang w:eastAsia="en-US"/>
              </w:rPr>
              <w:t>.</w:t>
            </w:r>
          </w:p>
        </w:tc>
      </w:tr>
    </w:tbl>
    <w:p w14:paraId="59056EF6" w14:textId="77777777" w:rsidR="00423C66" w:rsidRPr="00F44511" w:rsidRDefault="00423C66" w:rsidP="00423C66">
      <w:pPr>
        <w:ind w:left="360"/>
        <w:jc w:val="center"/>
        <w:rPr>
          <w:rFonts w:eastAsia="Calibri"/>
          <w:snapToGrid/>
          <w:sz w:val="24"/>
          <w:szCs w:val="24"/>
        </w:rPr>
      </w:pPr>
    </w:p>
    <w:p w14:paraId="407EC63C" w14:textId="2FD8603C" w:rsidR="00423C66" w:rsidRDefault="00423C66" w:rsidP="00423C66">
      <w:pPr>
        <w:jc w:val="right"/>
        <w:rPr>
          <w:snapToGrid/>
          <w:sz w:val="24"/>
          <w:szCs w:val="24"/>
        </w:rPr>
      </w:pPr>
    </w:p>
    <w:p w14:paraId="1AF0ABA6" w14:textId="1DF5CE95" w:rsidR="007637E3" w:rsidRDefault="007637E3" w:rsidP="00423C66">
      <w:pPr>
        <w:jc w:val="right"/>
        <w:rPr>
          <w:snapToGrid/>
          <w:sz w:val="24"/>
          <w:szCs w:val="24"/>
        </w:rPr>
      </w:pPr>
    </w:p>
    <w:p w14:paraId="7A02E458" w14:textId="09FD9303" w:rsidR="007637E3" w:rsidRDefault="007637E3" w:rsidP="00423C66">
      <w:pPr>
        <w:jc w:val="right"/>
        <w:rPr>
          <w:snapToGrid/>
          <w:sz w:val="24"/>
          <w:szCs w:val="24"/>
        </w:rPr>
      </w:pPr>
    </w:p>
    <w:p w14:paraId="5FFD8A1E" w14:textId="1CA88B4D" w:rsidR="00B54289" w:rsidRDefault="00B54289" w:rsidP="00423C66">
      <w:pPr>
        <w:jc w:val="right"/>
        <w:rPr>
          <w:snapToGrid/>
          <w:sz w:val="24"/>
          <w:szCs w:val="24"/>
        </w:rPr>
      </w:pPr>
    </w:p>
    <w:p w14:paraId="08F4B9C1" w14:textId="2F86DE1B" w:rsidR="00B54289" w:rsidRDefault="00B54289" w:rsidP="00423C66">
      <w:pPr>
        <w:jc w:val="right"/>
        <w:rPr>
          <w:snapToGrid/>
          <w:sz w:val="24"/>
          <w:szCs w:val="24"/>
        </w:rPr>
      </w:pPr>
    </w:p>
    <w:p w14:paraId="6403861A" w14:textId="763C7A8B" w:rsidR="00B54289" w:rsidRDefault="00B54289" w:rsidP="00423C66">
      <w:pPr>
        <w:jc w:val="right"/>
        <w:rPr>
          <w:snapToGrid/>
          <w:sz w:val="24"/>
          <w:szCs w:val="24"/>
        </w:rPr>
      </w:pPr>
    </w:p>
    <w:p w14:paraId="0936244E" w14:textId="7D1B76E9" w:rsidR="00B54289" w:rsidRDefault="00B54289" w:rsidP="00423C66">
      <w:pPr>
        <w:jc w:val="right"/>
        <w:rPr>
          <w:snapToGrid/>
          <w:sz w:val="24"/>
          <w:szCs w:val="24"/>
        </w:rPr>
      </w:pPr>
    </w:p>
    <w:p w14:paraId="21ADB9CA" w14:textId="20BD38A7" w:rsidR="00B54289" w:rsidRDefault="00B54289" w:rsidP="00423C66">
      <w:pPr>
        <w:jc w:val="right"/>
        <w:rPr>
          <w:snapToGrid/>
          <w:sz w:val="24"/>
          <w:szCs w:val="24"/>
        </w:rPr>
      </w:pPr>
    </w:p>
    <w:p w14:paraId="16330FF9" w14:textId="77777777" w:rsidR="00B54289" w:rsidRPr="00F44511" w:rsidRDefault="00B54289" w:rsidP="00423C66">
      <w:pPr>
        <w:jc w:val="right"/>
        <w:rPr>
          <w:snapToGrid/>
          <w:sz w:val="24"/>
          <w:szCs w:val="24"/>
        </w:rPr>
      </w:pPr>
    </w:p>
    <w:p w14:paraId="4DAF5774" w14:textId="77777777" w:rsidR="00243FBF" w:rsidRDefault="00243FBF" w:rsidP="00423C66">
      <w:pPr>
        <w:keepNext/>
        <w:ind w:left="2694"/>
        <w:jc w:val="right"/>
        <w:outlineLvl w:val="1"/>
        <w:rPr>
          <w:snapToGrid/>
          <w:sz w:val="24"/>
          <w:szCs w:val="24"/>
        </w:rPr>
      </w:pPr>
    </w:p>
    <w:p w14:paraId="2656400B" w14:textId="4D3C7ABD" w:rsidR="005E66F3" w:rsidRDefault="00423C66" w:rsidP="00423C66">
      <w:pPr>
        <w:keepNext/>
        <w:ind w:left="2694"/>
        <w:jc w:val="right"/>
        <w:outlineLvl w:val="1"/>
        <w:rPr>
          <w:rFonts w:eastAsia="Calibri"/>
          <w:snapToGrid/>
          <w:color w:val="000000"/>
          <w:sz w:val="24"/>
          <w:szCs w:val="24"/>
          <w:lang w:eastAsia="en-US"/>
        </w:rPr>
      </w:pPr>
      <w:r w:rsidRPr="00F44511">
        <w:rPr>
          <w:snapToGrid/>
          <w:sz w:val="24"/>
          <w:szCs w:val="24"/>
        </w:rPr>
        <w:t>Приложение №</w:t>
      </w:r>
      <w:r w:rsidR="005E66F3">
        <w:rPr>
          <w:snapToGrid/>
          <w:sz w:val="24"/>
          <w:szCs w:val="24"/>
        </w:rPr>
        <w:t>4</w:t>
      </w:r>
      <w:r w:rsidRPr="00F44511">
        <w:rPr>
          <w:snapToGrid/>
          <w:sz w:val="24"/>
          <w:szCs w:val="24"/>
        </w:rPr>
        <w:t xml:space="preserve"> к договору поставки</w:t>
      </w:r>
      <w:r>
        <w:rPr>
          <w:snapToGrid/>
          <w:sz w:val="24"/>
          <w:szCs w:val="24"/>
        </w:rPr>
        <w:t xml:space="preserve"> </w:t>
      </w:r>
      <w:r w:rsidR="00E43BC0">
        <w:rPr>
          <w:rFonts w:eastAsia="Calibri"/>
          <w:snapToGrid/>
          <w:color w:val="000000"/>
          <w:sz w:val="24"/>
          <w:szCs w:val="24"/>
          <w:lang w:eastAsia="en-US"/>
        </w:rPr>
        <w:t>№___________</w:t>
      </w:r>
      <w:r w:rsidRPr="00F44511">
        <w:rPr>
          <w:rFonts w:eastAsia="Calibri"/>
          <w:snapToGrid/>
          <w:color w:val="000000"/>
          <w:sz w:val="24"/>
          <w:szCs w:val="24"/>
          <w:lang w:eastAsia="en-US"/>
        </w:rPr>
        <w:t xml:space="preserve">  </w:t>
      </w:r>
    </w:p>
    <w:p w14:paraId="519C2657" w14:textId="1ACF860C" w:rsidR="00423C66" w:rsidRPr="00F44511" w:rsidRDefault="00423C66" w:rsidP="00423C66">
      <w:pPr>
        <w:keepNext/>
        <w:ind w:left="2694"/>
        <w:jc w:val="right"/>
        <w:outlineLvl w:val="1"/>
        <w:rPr>
          <w:snapToGrid/>
          <w:sz w:val="24"/>
          <w:szCs w:val="24"/>
        </w:rPr>
      </w:pPr>
      <w:r w:rsidRPr="00F44511">
        <w:rPr>
          <w:rFonts w:eastAsia="Calibri"/>
          <w:snapToGrid/>
          <w:color w:val="000000"/>
          <w:sz w:val="24"/>
          <w:szCs w:val="24"/>
          <w:lang w:eastAsia="en-US"/>
        </w:rPr>
        <w:t xml:space="preserve"> </w:t>
      </w:r>
      <w:r w:rsidRPr="00F44511">
        <w:rPr>
          <w:snapToGrid/>
          <w:sz w:val="24"/>
          <w:szCs w:val="24"/>
        </w:rPr>
        <w:t xml:space="preserve">от </w:t>
      </w:r>
      <w:proofErr w:type="gramStart"/>
      <w:r w:rsidRPr="00F44511">
        <w:rPr>
          <w:snapToGrid/>
          <w:sz w:val="24"/>
          <w:szCs w:val="24"/>
        </w:rPr>
        <w:t xml:space="preserve">«  </w:t>
      </w:r>
      <w:proofErr w:type="gramEnd"/>
      <w:r w:rsidRPr="00F44511">
        <w:rPr>
          <w:snapToGrid/>
          <w:sz w:val="24"/>
          <w:szCs w:val="24"/>
        </w:rPr>
        <w:t xml:space="preserve">    »                 2023г.</w:t>
      </w:r>
    </w:p>
    <w:p w14:paraId="6E77C4A0" w14:textId="77777777" w:rsidR="00423C66" w:rsidRPr="005B296B" w:rsidRDefault="00423C66" w:rsidP="005B296B">
      <w:pPr>
        <w:spacing w:after="120"/>
        <w:rPr>
          <w:b/>
          <w:snapToGrid/>
          <w:sz w:val="8"/>
          <w:szCs w:val="8"/>
        </w:rPr>
      </w:pPr>
    </w:p>
    <w:p w14:paraId="10FAC71E" w14:textId="5E144C46" w:rsidR="00B8221E" w:rsidRDefault="00B8221E" w:rsidP="00B8221E">
      <w:pPr>
        <w:ind w:firstLine="748"/>
        <w:jc w:val="center"/>
        <w:rPr>
          <w:b/>
          <w:snapToGrid/>
          <w:sz w:val="24"/>
          <w:szCs w:val="24"/>
        </w:rPr>
      </w:pPr>
      <w:r w:rsidRPr="00B8221E">
        <w:rPr>
          <w:b/>
          <w:snapToGrid/>
          <w:sz w:val="24"/>
          <w:szCs w:val="24"/>
        </w:rPr>
        <w:t>Условия Банковского сопровождения к договору поставки товаров</w:t>
      </w:r>
    </w:p>
    <w:p w14:paraId="4BBEFDE8" w14:textId="77777777" w:rsidR="00B8221E" w:rsidRPr="00B8221E" w:rsidRDefault="00B8221E" w:rsidP="00B8221E">
      <w:pPr>
        <w:ind w:firstLine="748"/>
        <w:jc w:val="center"/>
        <w:rPr>
          <w:b/>
          <w:snapToGrid/>
          <w:sz w:val="24"/>
          <w:szCs w:val="24"/>
        </w:rPr>
      </w:pPr>
    </w:p>
    <w:p w14:paraId="3DA3A252" w14:textId="416E7DD0" w:rsidR="009D5B79" w:rsidRPr="009D5B79" w:rsidRDefault="009D5B79" w:rsidP="009D5B79">
      <w:pPr>
        <w:ind w:firstLine="709"/>
        <w:jc w:val="both"/>
        <w:rPr>
          <w:sz w:val="24"/>
          <w:szCs w:val="24"/>
        </w:rPr>
      </w:pPr>
      <w:r>
        <w:rPr>
          <w:sz w:val="24"/>
          <w:szCs w:val="24"/>
        </w:rPr>
        <w:t xml:space="preserve">1. </w:t>
      </w:r>
      <w:r w:rsidRPr="009D5B79">
        <w:rPr>
          <w:sz w:val="24"/>
          <w:szCs w:val="24"/>
        </w:rPr>
        <w:t xml:space="preserve">Исполнение Договора осуществляется с применением Банковского сопровождения. </w:t>
      </w:r>
    </w:p>
    <w:p w14:paraId="4996E726" w14:textId="77777777" w:rsidR="009D5B79" w:rsidRPr="009D5B79" w:rsidRDefault="009D5B79" w:rsidP="009D5B79">
      <w:pPr>
        <w:ind w:firstLine="709"/>
        <w:jc w:val="both"/>
        <w:rPr>
          <w:b/>
          <w:sz w:val="24"/>
          <w:szCs w:val="24"/>
        </w:rPr>
      </w:pPr>
      <w:r w:rsidRPr="009D5B79">
        <w:rPr>
          <w:sz w:val="24"/>
          <w:szCs w:val="24"/>
        </w:rPr>
        <w:t>2. В Договоре и настоящих Условиях Банковского сопровождения используются термины в следующих значениях</w:t>
      </w:r>
      <w:r w:rsidRPr="009D5B79">
        <w:rPr>
          <w:rFonts w:eastAsia="MS Mincho"/>
          <w:sz w:val="24"/>
          <w:szCs w:val="24"/>
        </w:rPr>
        <w:t>:</w:t>
      </w:r>
      <w:r w:rsidRPr="009D5B79">
        <w:rPr>
          <w:b/>
          <w:sz w:val="24"/>
          <w:szCs w:val="24"/>
        </w:rPr>
        <w:t xml:space="preserve"> </w:t>
      </w:r>
    </w:p>
    <w:p w14:paraId="3D2E81F5" w14:textId="77777777" w:rsidR="009D5B79" w:rsidRPr="009D5B79" w:rsidRDefault="009D5B79" w:rsidP="009D5B79">
      <w:pPr>
        <w:ind w:left="45" w:firstLine="664"/>
        <w:jc w:val="both"/>
        <w:rPr>
          <w:sz w:val="24"/>
          <w:szCs w:val="24"/>
        </w:rPr>
      </w:pPr>
      <w:r w:rsidRPr="009D5B79">
        <w:rPr>
          <w:sz w:val="24"/>
          <w:szCs w:val="24"/>
        </w:rPr>
        <w:t>2.1.</w:t>
      </w:r>
      <w:r w:rsidRPr="009D5B79">
        <w:rPr>
          <w:b/>
          <w:sz w:val="24"/>
          <w:szCs w:val="24"/>
        </w:rPr>
        <w:t xml:space="preserve"> Банковское сопровождение </w:t>
      </w:r>
      <w:r w:rsidRPr="009D5B79">
        <w:rPr>
          <w:sz w:val="24"/>
          <w:szCs w:val="24"/>
        </w:rPr>
        <w:t xml:space="preserve">– оказание Банком услуг по обеспечению контроля за целевым расходованием денежных средств Поставщиком (именуемым также для целей Банковского сопровождения - </w:t>
      </w:r>
      <w:r w:rsidRPr="009D5B79">
        <w:rPr>
          <w:color w:val="000000"/>
          <w:sz w:val="24"/>
          <w:szCs w:val="24"/>
          <w:lang w:eastAsia="en-US"/>
        </w:rPr>
        <w:t>Исполнитель)</w:t>
      </w:r>
      <w:r w:rsidRPr="009D5B79">
        <w:rPr>
          <w:sz w:val="24"/>
          <w:szCs w:val="24"/>
        </w:rPr>
        <w:t xml:space="preserve"> и контрагентами Поставщика - Участниками исполнения Сопровождаемого договора с использованием Отдельных банковских счетов,</w:t>
      </w:r>
      <w:r w:rsidRPr="009D5B79">
        <w:rPr>
          <w:color w:val="000000"/>
          <w:sz w:val="24"/>
          <w:szCs w:val="24"/>
        </w:rPr>
        <w:t xml:space="preserve"> включая:</w:t>
      </w:r>
      <w:r w:rsidRPr="009D5B79">
        <w:rPr>
          <w:sz w:val="24"/>
          <w:szCs w:val="24"/>
        </w:rPr>
        <w:t xml:space="preserve"> мониторинг </w:t>
      </w:r>
      <w:r w:rsidRPr="009D5B79">
        <w:rPr>
          <w:color w:val="000000"/>
          <w:sz w:val="24"/>
          <w:szCs w:val="24"/>
        </w:rPr>
        <w:t xml:space="preserve">расчетов по </w:t>
      </w:r>
      <w:r w:rsidRPr="009D5B79">
        <w:rPr>
          <w:sz w:val="24"/>
          <w:szCs w:val="24"/>
        </w:rPr>
        <w:t xml:space="preserve">Отдельным банковским счетам, </w:t>
      </w:r>
      <w:r w:rsidRPr="009D5B79">
        <w:rPr>
          <w:color w:val="000000"/>
          <w:sz w:val="24"/>
          <w:szCs w:val="24"/>
        </w:rPr>
        <w:t>контроль соответствия платежных документов Параметрам Банковского сопровождения,</w:t>
      </w:r>
      <w:r w:rsidRPr="009D5B79">
        <w:rPr>
          <w:sz w:val="24"/>
          <w:szCs w:val="24"/>
        </w:rPr>
        <w:t xml:space="preserve"> предоставление Покупателю, ПАО «Газпром» и иным лицам, определенным договором банковского счета, информации о результатах Банковского сопровождения.</w:t>
      </w:r>
      <w:r w:rsidRPr="009D5B79">
        <w:rPr>
          <w:color w:val="000000"/>
          <w:sz w:val="24"/>
          <w:szCs w:val="24"/>
        </w:rPr>
        <w:t xml:space="preserve"> </w:t>
      </w:r>
    </w:p>
    <w:p w14:paraId="3C3C7616" w14:textId="77777777" w:rsidR="009D5B79" w:rsidRPr="009D5B79" w:rsidRDefault="009D5B79" w:rsidP="009D5B79">
      <w:pPr>
        <w:ind w:firstLine="748"/>
        <w:jc w:val="both"/>
        <w:rPr>
          <w:sz w:val="24"/>
          <w:szCs w:val="24"/>
        </w:rPr>
      </w:pPr>
      <w:r w:rsidRPr="009D5B79">
        <w:rPr>
          <w:sz w:val="24"/>
          <w:szCs w:val="24"/>
        </w:rPr>
        <w:t>2.2. </w:t>
      </w:r>
      <w:r w:rsidRPr="009D5B79">
        <w:rPr>
          <w:b/>
          <w:sz w:val="24"/>
          <w:szCs w:val="24"/>
        </w:rPr>
        <w:t xml:space="preserve">Банк </w:t>
      </w:r>
      <w:r w:rsidRPr="009D5B79">
        <w:rPr>
          <w:sz w:val="24"/>
          <w:szCs w:val="24"/>
        </w:rPr>
        <w:t>-</w:t>
      </w:r>
      <w:r w:rsidRPr="009D5B79">
        <w:rPr>
          <w:b/>
          <w:sz w:val="24"/>
          <w:szCs w:val="24"/>
        </w:rPr>
        <w:t xml:space="preserve"> </w:t>
      </w:r>
      <w:r w:rsidRPr="009D5B79">
        <w:rPr>
          <w:sz w:val="24"/>
          <w:szCs w:val="24"/>
        </w:rPr>
        <w:t>Банк ГПБ (АО), ОГРН 1027700167110, ИНН 7744001497, сайт: </w:t>
      </w:r>
      <w:hyperlink r:id="rId12" w:history="1">
        <w:r w:rsidRPr="009D5B79">
          <w:rPr>
            <w:rStyle w:val="aa"/>
            <w:sz w:val="24"/>
            <w:szCs w:val="24"/>
          </w:rPr>
          <w:t>www.gazprombank.ru</w:t>
        </w:r>
      </w:hyperlink>
      <w:r w:rsidRPr="009D5B79">
        <w:rPr>
          <w:sz w:val="24"/>
          <w:szCs w:val="24"/>
        </w:rPr>
        <w:t>.</w:t>
      </w:r>
    </w:p>
    <w:p w14:paraId="768AFAE9" w14:textId="77777777" w:rsidR="009D5B79" w:rsidRPr="009D5B79" w:rsidRDefault="009D5B79" w:rsidP="009D5B79">
      <w:pPr>
        <w:ind w:firstLine="748"/>
        <w:jc w:val="both"/>
        <w:rPr>
          <w:color w:val="000000"/>
          <w:sz w:val="24"/>
          <w:szCs w:val="24"/>
          <w:lang w:eastAsia="en-US"/>
        </w:rPr>
      </w:pPr>
      <w:r w:rsidRPr="009D5B79">
        <w:rPr>
          <w:sz w:val="24"/>
          <w:szCs w:val="24"/>
        </w:rPr>
        <w:t>2.3. </w:t>
      </w:r>
      <w:r w:rsidRPr="009D5B79">
        <w:rPr>
          <w:b/>
          <w:bCs/>
          <w:color w:val="000000"/>
          <w:sz w:val="24"/>
          <w:szCs w:val="24"/>
          <w:lang w:eastAsia="en-US"/>
        </w:rPr>
        <w:t>Контроль за целевым расходованием денежных средств</w:t>
      </w:r>
      <w:r w:rsidRPr="009D5B79">
        <w:rPr>
          <w:bCs/>
          <w:color w:val="000000"/>
          <w:sz w:val="24"/>
          <w:szCs w:val="24"/>
          <w:lang w:eastAsia="en-US"/>
        </w:rPr>
        <w:t xml:space="preserve"> – проверка</w:t>
      </w:r>
      <w:r w:rsidRPr="009D5B79">
        <w:rPr>
          <w:color w:val="000000"/>
          <w:sz w:val="24"/>
          <w:szCs w:val="24"/>
          <w:lang w:eastAsia="en-US"/>
        </w:rPr>
        <w:t xml:space="preserve"> Банком соответствия Параметрам Банковского сопровождения платежных и обосновывающих документов Поставщика, а также контрагентов -</w:t>
      </w:r>
      <w:r w:rsidRPr="009D5B79">
        <w:rPr>
          <w:sz w:val="24"/>
          <w:szCs w:val="24"/>
        </w:rPr>
        <w:t>Участников исполнения Сопровождаемого договора</w:t>
      </w:r>
      <w:r w:rsidRPr="009D5B79">
        <w:rPr>
          <w:color w:val="000000"/>
          <w:sz w:val="24"/>
          <w:szCs w:val="24"/>
          <w:lang w:eastAsia="en-US"/>
        </w:rPr>
        <w:t xml:space="preserve"> при использовании </w:t>
      </w:r>
      <w:r w:rsidRPr="009D5B79">
        <w:rPr>
          <w:sz w:val="24"/>
          <w:szCs w:val="24"/>
        </w:rPr>
        <w:t>Отдельных банковских счетов</w:t>
      </w:r>
      <w:r w:rsidRPr="009D5B79">
        <w:rPr>
          <w:color w:val="000000"/>
          <w:sz w:val="24"/>
          <w:szCs w:val="24"/>
          <w:lang w:eastAsia="en-US"/>
        </w:rPr>
        <w:t>.</w:t>
      </w:r>
    </w:p>
    <w:p w14:paraId="4CC8C371" w14:textId="77777777" w:rsidR="009D5B79" w:rsidRPr="009D5B79" w:rsidRDefault="009D5B79" w:rsidP="009D5B79">
      <w:pPr>
        <w:ind w:firstLine="748"/>
        <w:jc w:val="both"/>
        <w:rPr>
          <w:sz w:val="24"/>
          <w:szCs w:val="24"/>
        </w:rPr>
      </w:pPr>
      <w:r w:rsidRPr="009D5B79">
        <w:rPr>
          <w:sz w:val="24"/>
          <w:szCs w:val="24"/>
        </w:rPr>
        <w:t>2.4. </w:t>
      </w:r>
      <w:r w:rsidRPr="009D5B79">
        <w:rPr>
          <w:b/>
          <w:sz w:val="24"/>
          <w:szCs w:val="24"/>
        </w:rPr>
        <w:t xml:space="preserve">Отдельный банковский счет (далее – ОБС) </w:t>
      </w:r>
      <w:r w:rsidRPr="009D5B79">
        <w:rPr>
          <w:sz w:val="24"/>
          <w:szCs w:val="24"/>
        </w:rPr>
        <w:t>–</w:t>
      </w:r>
      <w:r w:rsidRPr="009D5B79">
        <w:rPr>
          <w:b/>
          <w:sz w:val="24"/>
          <w:szCs w:val="24"/>
        </w:rPr>
        <w:t xml:space="preserve"> </w:t>
      </w:r>
      <w:r w:rsidRPr="009D5B79">
        <w:rPr>
          <w:sz w:val="24"/>
          <w:szCs w:val="24"/>
        </w:rPr>
        <w:t>банковский счет, открытый Поставщиком (контрагентом - Участником исполнения Сопровождаемого договора) в Банке на основании заключённого между ними договора банковского счета для проведения расчетов в целях исполнения настоящего Договора и предусматривающий после заключения дополнительного соглашения к договору банковского счета специальный режим проведения расходных операций в соответствии с установленными Параметрами Банковского сопровождения</w:t>
      </w:r>
      <w:r w:rsidRPr="009D5B79">
        <w:rPr>
          <w:rStyle w:val="a5"/>
          <w:sz w:val="24"/>
          <w:szCs w:val="24"/>
        </w:rPr>
        <w:footnoteReference w:id="5"/>
      </w:r>
      <w:r w:rsidRPr="009D5B79">
        <w:rPr>
          <w:sz w:val="24"/>
          <w:szCs w:val="24"/>
        </w:rPr>
        <w:t xml:space="preserve">. </w:t>
      </w:r>
    </w:p>
    <w:p w14:paraId="4CFE9733" w14:textId="77777777" w:rsidR="009D5B79" w:rsidRPr="009D5B79" w:rsidRDefault="009D5B79" w:rsidP="009D5B79">
      <w:pPr>
        <w:ind w:firstLine="748"/>
        <w:jc w:val="both"/>
        <w:rPr>
          <w:sz w:val="24"/>
          <w:szCs w:val="24"/>
        </w:rPr>
      </w:pPr>
      <w:r w:rsidRPr="009D5B79">
        <w:rPr>
          <w:sz w:val="24"/>
          <w:szCs w:val="24"/>
        </w:rPr>
        <w:t>2.5. </w:t>
      </w:r>
      <w:r w:rsidRPr="009D5B79">
        <w:rPr>
          <w:b/>
          <w:sz w:val="24"/>
          <w:szCs w:val="24"/>
        </w:rPr>
        <w:t xml:space="preserve">Параметры Банковского сопровождения </w:t>
      </w:r>
      <w:r w:rsidRPr="009D5B79">
        <w:rPr>
          <w:sz w:val="24"/>
          <w:szCs w:val="24"/>
        </w:rPr>
        <w:t>– перечень сведений об условиях Банковского сопровождения, указанный в пункте 3 настоящих Условий Банковского сопровождения.</w:t>
      </w:r>
    </w:p>
    <w:p w14:paraId="5DFB4E80" w14:textId="77777777" w:rsidR="009D5B79" w:rsidRPr="009D5B79" w:rsidRDefault="009D5B79" w:rsidP="009D5B79">
      <w:pPr>
        <w:ind w:firstLine="748"/>
        <w:jc w:val="both"/>
        <w:rPr>
          <w:bCs/>
          <w:color w:val="000000"/>
          <w:sz w:val="24"/>
          <w:szCs w:val="24"/>
        </w:rPr>
      </w:pPr>
      <w:r w:rsidRPr="009D5B79">
        <w:rPr>
          <w:sz w:val="24"/>
          <w:szCs w:val="24"/>
        </w:rPr>
        <w:t>2.6. </w:t>
      </w:r>
      <w:r w:rsidRPr="009D5B79">
        <w:rPr>
          <w:b/>
          <w:sz w:val="24"/>
          <w:szCs w:val="24"/>
        </w:rPr>
        <w:t>Производитель</w:t>
      </w:r>
      <w:r w:rsidRPr="009D5B79">
        <w:rPr>
          <w:sz w:val="24"/>
          <w:szCs w:val="24"/>
        </w:rPr>
        <w:t xml:space="preserve"> - ю</w:t>
      </w:r>
      <w:r w:rsidRPr="009D5B79">
        <w:rPr>
          <w:bCs/>
          <w:color w:val="000000"/>
          <w:sz w:val="24"/>
          <w:szCs w:val="24"/>
        </w:rPr>
        <w:t>ридическое лицо или индивидуальный предприниматель, являющиеся изготовителем (производителем) поставляемой по настоящему Договору Продукции.</w:t>
      </w:r>
    </w:p>
    <w:p w14:paraId="0CFF6F93" w14:textId="77777777" w:rsidR="009D5B79" w:rsidRPr="009D5B79" w:rsidRDefault="009D5B79" w:rsidP="009D5B79">
      <w:pPr>
        <w:ind w:firstLine="748"/>
        <w:jc w:val="both"/>
        <w:rPr>
          <w:sz w:val="24"/>
          <w:szCs w:val="24"/>
        </w:rPr>
      </w:pPr>
      <w:r w:rsidRPr="009D5B79">
        <w:rPr>
          <w:sz w:val="24"/>
          <w:szCs w:val="24"/>
        </w:rPr>
        <w:t>2.7. </w:t>
      </w:r>
      <w:r w:rsidRPr="009D5B79">
        <w:rPr>
          <w:b/>
          <w:sz w:val="24"/>
          <w:szCs w:val="24"/>
        </w:rPr>
        <w:t>Представитель Производителя</w:t>
      </w:r>
      <w:r w:rsidRPr="009D5B79">
        <w:rPr>
          <w:sz w:val="24"/>
          <w:szCs w:val="24"/>
        </w:rPr>
        <w:t>:</w:t>
      </w:r>
    </w:p>
    <w:p w14:paraId="3E682388" w14:textId="77777777" w:rsidR="009D5B79" w:rsidRPr="009D5B79" w:rsidRDefault="009D5B79" w:rsidP="009D5B79">
      <w:pPr>
        <w:ind w:firstLine="748"/>
        <w:jc w:val="both"/>
        <w:rPr>
          <w:sz w:val="24"/>
          <w:szCs w:val="24"/>
        </w:rPr>
      </w:pPr>
      <w:r w:rsidRPr="009D5B79">
        <w:rPr>
          <w:sz w:val="24"/>
          <w:szCs w:val="24"/>
        </w:rPr>
        <w:t>- российское юридическое лицо или индивидуальный предприниматель, входящие в группу лиц Производителя по основаниям, указанным в пунктах 1 – 4, 9 части 1 статьи 9 Федерального закона от 26.07.2006 №135–ФЗ «О защите конкуренции»;</w:t>
      </w:r>
    </w:p>
    <w:p w14:paraId="3C27FD09" w14:textId="77777777" w:rsidR="009D5B79" w:rsidRPr="009D5B79" w:rsidRDefault="009D5B79" w:rsidP="009D5B79">
      <w:pPr>
        <w:ind w:firstLine="748"/>
        <w:jc w:val="both"/>
        <w:rPr>
          <w:sz w:val="24"/>
          <w:szCs w:val="24"/>
        </w:rPr>
      </w:pPr>
      <w:r w:rsidRPr="009D5B79">
        <w:rPr>
          <w:sz w:val="24"/>
          <w:szCs w:val="24"/>
        </w:rPr>
        <w:t>- представительство иностранного Производителя;</w:t>
      </w:r>
    </w:p>
    <w:p w14:paraId="652319EF" w14:textId="77777777" w:rsidR="009D5B79" w:rsidRPr="009D5B79" w:rsidRDefault="009D5B79" w:rsidP="009D5B79">
      <w:pPr>
        <w:ind w:firstLine="748"/>
        <w:jc w:val="both"/>
        <w:rPr>
          <w:sz w:val="24"/>
          <w:szCs w:val="24"/>
        </w:rPr>
      </w:pPr>
      <w:r w:rsidRPr="009D5B79">
        <w:rPr>
          <w:sz w:val="24"/>
          <w:szCs w:val="24"/>
        </w:rPr>
        <w:t>- юридическое лицо или индивидуальный предприниматель (в том числе дилер, дистрибьютер), которому Производителем (представительством иностранного Производителя) делегированы полномочия по реализации его Продукции при условии, что Производитель (представительство иностранного Производителя) самостоятельно не осуществляет реализацию указанной Продукции на соответствующем товарном рынке.</w:t>
      </w:r>
    </w:p>
    <w:p w14:paraId="0EA6D399" w14:textId="77777777" w:rsidR="009D5B79" w:rsidRPr="009D5B79" w:rsidRDefault="009D5B79" w:rsidP="009D5B79">
      <w:pPr>
        <w:ind w:firstLine="748"/>
        <w:jc w:val="both"/>
        <w:rPr>
          <w:bCs/>
          <w:color w:val="000000"/>
          <w:sz w:val="24"/>
          <w:szCs w:val="24"/>
        </w:rPr>
      </w:pPr>
      <w:r w:rsidRPr="009D5B79">
        <w:rPr>
          <w:sz w:val="24"/>
          <w:szCs w:val="24"/>
        </w:rPr>
        <w:t xml:space="preserve">2.8. </w:t>
      </w:r>
      <w:r w:rsidRPr="009D5B79">
        <w:rPr>
          <w:b/>
          <w:sz w:val="24"/>
          <w:szCs w:val="24"/>
        </w:rPr>
        <w:t>Участник исполнения Сопровождаемого договора</w:t>
      </w:r>
      <w:r w:rsidRPr="009D5B79">
        <w:rPr>
          <w:sz w:val="24"/>
          <w:szCs w:val="24"/>
        </w:rPr>
        <w:t xml:space="preserve"> – юридическое лицо, индивидуальный предприниматель, являющиеся резидентами Российской Федерации, с которыми Поставщиком заключен договор для целей исполнения Договора, не относящиеся к Иным контрагентам согласно пункту 3.6 настоящих Условий Банковского сопровождения.</w:t>
      </w:r>
    </w:p>
    <w:p w14:paraId="31104C08" w14:textId="77777777" w:rsidR="009D5B79" w:rsidRPr="009D5B79" w:rsidRDefault="009D5B79" w:rsidP="009D5B79">
      <w:pPr>
        <w:ind w:firstLine="748"/>
        <w:jc w:val="both"/>
        <w:rPr>
          <w:bCs/>
          <w:color w:val="000000"/>
          <w:sz w:val="24"/>
          <w:szCs w:val="24"/>
          <w:lang w:eastAsia="en-US"/>
        </w:rPr>
      </w:pPr>
      <w:r w:rsidRPr="009D5B79">
        <w:rPr>
          <w:sz w:val="24"/>
          <w:szCs w:val="24"/>
        </w:rPr>
        <w:lastRenderedPageBreak/>
        <w:t>2.9.</w:t>
      </w:r>
      <w:r w:rsidRPr="009D5B79">
        <w:rPr>
          <w:b/>
          <w:sz w:val="24"/>
          <w:szCs w:val="24"/>
        </w:rPr>
        <w:t xml:space="preserve"> Сопутствующие услуги</w:t>
      </w:r>
      <w:r w:rsidRPr="009D5B79">
        <w:rPr>
          <w:sz w:val="24"/>
          <w:szCs w:val="24"/>
        </w:rPr>
        <w:t xml:space="preserve"> - </w:t>
      </w:r>
      <w:r w:rsidRPr="009D5B79">
        <w:rPr>
          <w:bCs/>
          <w:color w:val="000000"/>
          <w:sz w:val="24"/>
          <w:szCs w:val="24"/>
          <w:lang w:eastAsia="en-US"/>
        </w:rPr>
        <w:t>работы/услуги по хранению, упаковке, доставке, сборке, монтажу, пуско-наладке и иные работы/услуги, осуществляемые для целей поставки Продукции по настоящему Договору.</w:t>
      </w:r>
    </w:p>
    <w:p w14:paraId="59419244" w14:textId="77777777" w:rsidR="009D5B79" w:rsidRPr="009D5B79" w:rsidRDefault="009D5B79" w:rsidP="009D5B79">
      <w:pPr>
        <w:ind w:firstLine="748"/>
        <w:jc w:val="both"/>
        <w:rPr>
          <w:bCs/>
          <w:color w:val="000000"/>
          <w:sz w:val="24"/>
          <w:szCs w:val="24"/>
          <w:lang w:eastAsia="en-US"/>
        </w:rPr>
      </w:pPr>
      <w:r w:rsidRPr="009D5B79">
        <w:rPr>
          <w:bCs/>
          <w:color w:val="000000"/>
          <w:sz w:val="24"/>
          <w:szCs w:val="24"/>
          <w:lang w:eastAsia="en-US"/>
        </w:rPr>
        <w:t xml:space="preserve">2.10. </w:t>
      </w:r>
      <w:r w:rsidRPr="009D5B79">
        <w:rPr>
          <w:b/>
          <w:bCs/>
          <w:color w:val="000000"/>
          <w:sz w:val="24"/>
          <w:szCs w:val="24"/>
          <w:lang w:eastAsia="en-US"/>
        </w:rPr>
        <w:t>Сопровождаемый договор</w:t>
      </w:r>
      <w:r w:rsidRPr="009D5B79">
        <w:rPr>
          <w:bCs/>
          <w:color w:val="000000"/>
          <w:sz w:val="24"/>
          <w:szCs w:val="24"/>
          <w:lang w:eastAsia="en-US"/>
        </w:rPr>
        <w:t xml:space="preserve"> – настоящий Договор.</w:t>
      </w:r>
    </w:p>
    <w:p w14:paraId="43951FDB" w14:textId="77777777" w:rsidR="009D5B79" w:rsidRPr="009D5B79" w:rsidRDefault="009D5B79" w:rsidP="009D5B79">
      <w:pPr>
        <w:ind w:firstLine="748"/>
        <w:jc w:val="both"/>
        <w:rPr>
          <w:sz w:val="24"/>
          <w:szCs w:val="24"/>
        </w:rPr>
      </w:pPr>
      <w:r w:rsidRPr="009D5B79">
        <w:rPr>
          <w:sz w:val="24"/>
          <w:szCs w:val="24"/>
        </w:rPr>
        <w:t>3. Стороны согласовали применение следующих Параметров Банковского сопровождения, значения которых учитываются в договоре банковского счета:</w:t>
      </w:r>
    </w:p>
    <w:p w14:paraId="4AF3F6A4" w14:textId="77777777" w:rsidR="009D5B79" w:rsidRPr="009D5B79" w:rsidRDefault="009D5B79" w:rsidP="009D5B79">
      <w:pPr>
        <w:ind w:firstLine="748"/>
        <w:jc w:val="both"/>
        <w:rPr>
          <w:sz w:val="24"/>
          <w:szCs w:val="24"/>
        </w:rPr>
      </w:pPr>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600"/>
        <w:gridCol w:w="3296"/>
        <w:gridCol w:w="7055"/>
      </w:tblGrid>
      <w:tr w:rsidR="009D5B79" w:rsidRPr="009D5B79" w14:paraId="5F41848F" w14:textId="77777777" w:rsidTr="006C710E">
        <w:trPr>
          <w:trHeight w:val="283"/>
        </w:trPr>
        <w:tc>
          <w:tcPr>
            <w:tcW w:w="274" w:type="pct"/>
            <w:noWrap/>
          </w:tcPr>
          <w:p w14:paraId="0C49C281" w14:textId="77777777" w:rsidR="009D5B79" w:rsidRPr="009D5B79" w:rsidRDefault="009D5B79" w:rsidP="009D5B79">
            <w:pPr>
              <w:numPr>
                <w:ilvl w:val="0"/>
                <w:numId w:val="8"/>
              </w:numPr>
              <w:spacing w:after="160" w:line="259" w:lineRule="auto"/>
              <w:ind w:left="357" w:hanging="357"/>
              <w:jc w:val="center"/>
              <w:rPr>
                <w:bCs/>
                <w:color w:val="000000"/>
                <w:sz w:val="24"/>
                <w:szCs w:val="24"/>
                <w:lang w:eastAsia="en-US"/>
              </w:rPr>
            </w:pPr>
          </w:p>
        </w:tc>
        <w:tc>
          <w:tcPr>
            <w:tcW w:w="1505" w:type="pct"/>
          </w:tcPr>
          <w:p w14:paraId="04B788F0" w14:textId="77777777" w:rsidR="009D5B79" w:rsidRPr="009D5B79" w:rsidRDefault="009D5B79" w:rsidP="006C710E">
            <w:pPr>
              <w:ind w:hanging="29"/>
              <w:rPr>
                <w:bCs/>
                <w:color w:val="000000"/>
                <w:sz w:val="24"/>
                <w:szCs w:val="24"/>
                <w:lang w:eastAsia="en-US"/>
              </w:rPr>
            </w:pPr>
            <w:r w:rsidRPr="009D5B79">
              <w:rPr>
                <w:sz w:val="24"/>
                <w:szCs w:val="24"/>
                <w:lang w:eastAsia="en-US"/>
              </w:rPr>
              <w:t xml:space="preserve">Лимит существенности </w:t>
            </w:r>
            <w:r w:rsidRPr="009D5B79">
              <w:rPr>
                <w:sz w:val="24"/>
                <w:szCs w:val="24"/>
              </w:rPr>
              <w:t>при расчетах за Продукцию одного Производителя</w:t>
            </w:r>
          </w:p>
        </w:tc>
        <w:tc>
          <w:tcPr>
            <w:tcW w:w="3221" w:type="pct"/>
          </w:tcPr>
          <w:p w14:paraId="100D09E6" w14:textId="77777777" w:rsidR="009D5B79" w:rsidRPr="009D5B79" w:rsidRDefault="009D5B79" w:rsidP="006C710E">
            <w:pPr>
              <w:jc w:val="both"/>
              <w:rPr>
                <w:bCs/>
                <w:color w:val="000000"/>
                <w:sz w:val="24"/>
                <w:szCs w:val="24"/>
                <w:lang w:eastAsia="en-US"/>
              </w:rPr>
            </w:pPr>
            <w:r w:rsidRPr="009D5B79">
              <w:rPr>
                <w:sz w:val="24"/>
                <w:szCs w:val="24"/>
              </w:rPr>
              <w:t>Поставщик вправе производить расчеты за Продукцию производства одного Производителя совокупной стоимостью не более 3 (трех) миллионов рублей (включая НДС) за период действия Договора путём перечисления денежных средств на расчетные счета контрагентов, не являющиеся ОБС.</w:t>
            </w:r>
          </w:p>
        </w:tc>
      </w:tr>
      <w:tr w:rsidR="009D5B79" w:rsidRPr="009D5B79" w14:paraId="346092AB" w14:textId="77777777" w:rsidTr="006C710E">
        <w:trPr>
          <w:trHeight w:val="283"/>
        </w:trPr>
        <w:tc>
          <w:tcPr>
            <w:tcW w:w="274" w:type="pct"/>
            <w:noWrap/>
          </w:tcPr>
          <w:p w14:paraId="6F875124" w14:textId="77777777" w:rsidR="009D5B79" w:rsidRPr="009D5B79" w:rsidRDefault="009D5B79" w:rsidP="009D5B79">
            <w:pPr>
              <w:numPr>
                <w:ilvl w:val="0"/>
                <w:numId w:val="8"/>
              </w:numPr>
              <w:spacing w:after="160" w:line="259" w:lineRule="auto"/>
              <w:ind w:left="357" w:hanging="357"/>
              <w:jc w:val="center"/>
              <w:rPr>
                <w:bCs/>
                <w:color w:val="000000"/>
                <w:sz w:val="24"/>
                <w:szCs w:val="24"/>
                <w:lang w:eastAsia="en-US"/>
              </w:rPr>
            </w:pPr>
          </w:p>
        </w:tc>
        <w:tc>
          <w:tcPr>
            <w:tcW w:w="1505" w:type="pct"/>
          </w:tcPr>
          <w:p w14:paraId="3540C133" w14:textId="77777777" w:rsidR="009D5B79" w:rsidRPr="009D5B79" w:rsidRDefault="009D5B79" w:rsidP="006C710E">
            <w:pPr>
              <w:ind w:hanging="29"/>
              <w:rPr>
                <w:sz w:val="24"/>
                <w:szCs w:val="24"/>
                <w:lang w:eastAsia="en-US"/>
              </w:rPr>
            </w:pPr>
            <w:r w:rsidRPr="009D5B79">
              <w:rPr>
                <w:sz w:val="24"/>
                <w:szCs w:val="24"/>
                <w:lang w:eastAsia="en-US"/>
              </w:rPr>
              <w:t xml:space="preserve">Лимит существенности для </w:t>
            </w:r>
            <w:r w:rsidRPr="009D5B79">
              <w:rPr>
                <w:sz w:val="24"/>
                <w:szCs w:val="24"/>
              </w:rPr>
              <w:t xml:space="preserve">Сопутствующих услуг </w:t>
            </w:r>
          </w:p>
        </w:tc>
        <w:tc>
          <w:tcPr>
            <w:tcW w:w="3221" w:type="pct"/>
          </w:tcPr>
          <w:p w14:paraId="10408364" w14:textId="77777777" w:rsidR="009D5B79" w:rsidRPr="009D5B79" w:rsidRDefault="009D5B79" w:rsidP="006C710E">
            <w:pPr>
              <w:ind w:left="43"/>
              <w:jc w:val="both"/>
              <w:rPr>
                <w:sz w:val="24"/>
                <w:szCs w:val="24"/>
              </w:rPr>
            </w:pPr>
            <w:r w:rsidRPr="009D5B79">
              <w:rPr>
                <w:iCs/>
                <w:sz w:val="24"/>
                <w:szCs w:val="24"/>
              </w:rPr>
              <w:t>О</w:t>
            </w:r>
            <w:r w:rsidRPr="009D5B79">
              <w:rPr>
                <w:sz w:val="24"/>
                <w:szCs w:val="24"/>
              </w:rPr>
              <w:t xml:space="preserve">бщая сумма платежей Поставщика и его контрагентов - Участников исполнения Сопровождаемого договора с ОБС в адрес лиц, оказывающих Сопутствующие услуги, при достижении которой последующие платежи в адрес указанных лиц осуществляются по согласованию с Покупателем - ___ % от цены Договора </w:t>
            </w:r>
            <w:r w:rsidRPr="009D5B79">
              <w:rPr>
                <w:i/>
                <w:iCs/>
                <w:sz w:val="24"/>
                <w:szCs w:val="24"/>
              </w:rPr>
              <w:t>(указывается не более 3 %)</w:t>
            </w:r>
            <w:r w:rsidRPr="009D5B79">
              <w:rPr>
                <w:sz w:val="24"/>
                <w:szCs w:val="24"/>
              </w:rPr>
              <w:t>.</w:t>
            </w:r>
          </w:p>
          <w:p w14:paraId="15FD6035" w14:textId="77777777" w:rsidR="009D5B79" w:rsidRPr="009D5B79" w:rsidRDefault="009D5B79" w:rsidP="006C710E">
            <w:pPr>
              <w:ind w:left="43"/>
              <w:jc w:val="both"/>
              <w:rPr>
                <w:sz w:val="24"/>
                <w:szCs w:val="24"/>
              </w:rPr>
            </w:pPr>
          </w:p>
        </w:tc>
      </w:tr>
      <w:tr w:rsidR="009D5B79" w:rsidRPr="009D5B79" w14:paraId="064742E0" w14:textId="77777777" w:rsidTr="006C710E">
        <w:trPr>
          <w:trHeight w:val="283"/>
        </w:trPr>
        <w:tc>
          <w:tcPr>
            <w:tcW w:w="274" w:type="pct"/>
            <w:noWrap/>
          </w:tcPr>
          <w:p w14:paraId="77E7738C" w14:textId="77777777" w:rsidR="009D5B79" w:rsidRPr="009D5B79" w:rsidRDefault="009D5B79" w:rsidP="009D5B79">
            <w:pPr>
              <w:numPr>
                <w:ilvl w:val="0"/>
                <w:numId w:val="8"/>
              </w:numPr>
              <w:spacing w:after="160" w:line="259" w:lineRule="auto"/>
              <w:ind w:left="357" w:hanging="357"/>
              <w:jc w:val="center"/>
              <w:rPr>
                <w:bCs/>
                <w:color w:val="000000"/>
                <w:sz w:val="24"/>
                <w:szCs w:val="24"/>
                <w:lang w:eastAsia="en-US"/>
              </w:rPr>
            </w:pPr>
          </w:p>
        </w:tc>
        <w:tc>
          <w:tcPr>
            <w:tcW w:w="1505" w:type="pct"/>
          </w:tcPr>
          <w:p w14:paraId="0548C25E" w14:textId="77777777" w:rsidR="009D5B79" w:rsidRPr="009D5B79" w:rsidRDefault="009D5B79" w:rsidP="006C710E">
            <w:pPr>
              <w:ind w:hanging="29"/>
              <w:rPr>
                <w:sz w:val="24"/>
                <w:szCs w:val="24"/>
                <w:lang w:eastAsia="en-US"/>
              </w:rPr>
            </w:pPr>
            <w:r w:rsidRPr="009D5B79">
              <w:rPr>
                <w:bCs/>
                <w:color w:val="000000"/>
                <w:sz w:val="24"/>
                <w:szCs w:val="24"/>
                <w:lang w:eastAsia="en-US"/>
              </w:rPr>
              <w:t>Разрешенные уровни кооперации</w:t>
            </w:r>
          </w:p>
        </w:tc>
        <w:tc>
          <w:tcPr>
            <w:tcW w:w="3221" w:type="pct"/>
          </w:tcPr>
          <w:p w14:paraId="5355310B" w14:textId="5A506C37" w:rsidR="009D5B79" w:rsidRPr="009D5B79" w:rsidRDefault="009D5B79" w:rsidP="006C710E">
            <w:pPr>
              <w:ind w:left="43"/>
              <w:jc w:val="both"/>
              <w:rPr>
                <w:sz w:val="24"/>
                <w:szCs w:val="24"/>
              </w:rPr>
            </w:pPr>
            <w:r w:rsidRPr="009D5B79">
              <w:rPr>
                <w:sz w:val="24"/>
                <w:szCs w:val="24"/>
              </w:rPr>
              <w:t>Предельно допустимое количество уровней кооперации по Договору</w:t>
            </w:r>
            <w:r w:rsidRPr="009D5B79">
              <w:rPr>
                <w:bCs/>
                <w:color w:val="000000"/>
                <w:sz w:val="24"/>
                <w:szCs w:val="24"/>
              </w:rPr>
              <w:t xml:space="preserve"> в отношении контрагентов, которым могут быть открыты ОБС</w:t>
            </w:r>
            <w:r w:rsidRPr="009D5B79">
              <w:rPr>
                <w:sz w:val="24"/>
                <w:szCs w:val="24"/>
              </w:rPr>
              <w:t xml:space="preserve"> </w:t>
            </w:r>
            <w:r w:rsidRPr="009D5B79">
              <w:rPr>
                <w:bCs/>
                <w:color w:val="000000"/>
                <w:sz w:val="24"/>
                <w:szCs w:val="24"/>
              </w:rPr>
              <w:t xml:space="preserve">(Исполнитель (уровень 1) и Участники исполнения Сопровождаемого договора (уровень 2)) </w:t>
            </w:r>
            <w:r w:rsidR="00A22B40">
              <w:rPr>
                <w:sz w:val="24"/>
                <w:szCs w:val="24"/>
              </w:rPr>
              <w:t>–</w:t>
            </w:r>
            <w:r w:rsidR="00A22B40" w:rsidRPr="00A22B40">
              <w:rPr>
                <w:sz w:val="24"/>
                <w:szCs w:val="24"/>
                <w:u w:val="single"/>
              </w:rPr>
              <w:t xml:space="preserve"> </w:t>
            </w:r>
            <w:r w:rsidR="00A22B40" w:rsidRPr="00A22B40">
              <w:rPr>
                <w:szCs w:val="28"/>
                <w:u w:val="single"/>
              </w:rPr>
              <w:t>1</w:t>
            </w:r>
            <w:r w:rsidR="00A22B40" w:rsidRPr="00A22B40">
              <w:rPr>
                <w:sz w:val="24"/>
                <w:szCs w:val="24"/>
                <w:u w:val="single"/>
              </w:rPr>
              <w:t xml:space="preserve"> </w:t>
            </w:r>
            <w:r w:rsidRPr="009D5B79">
              <w:rPr>
                <w:i/>
                <w:iCs/>
                <w:sz w:val="24"/>
                <w:szCs w:val="24"/>
              </w:rPr>
              <w:t>(указывается количество уровней «1» или «2»)</w:t>
            </w:r>
          </w:p>
        </w:tc>
      </w:tr>
      <w:tr w:rsidR="009D5B79" w:rsidRPr="009D5B79" w14:paraId="14A43F56" w14:textId="77777777" w:rsidTr="006C710E">
        <w:trPr>
          <w:trHeight w:val="283"/>
        </w:trPr>
        <w:tc>
          <w:tcPr>
            <w:tcW w:w="274" w:type="pct"/>
            <w:noWrap/>
          </w:tcPr>
          <w:p w14:paraId="76DD309D" w14:textId="77777777" w:rsidR="009D5B79" w:rsidRPr="009D5B79" w:rsidRDefault="009D5B79" w:rsidP="009D5B79">
            <w:pPr>
              <w:numPr>
                <w:ilvl w:val="0"/>
                <w:numId w:val="8"/>
              </w:numPr>
              <w:spacing w:after="160" w:line="259" w:lineRule="auto"/>
              <w:ind w:left="357" w:hanging="357"/>
              <w:jc w:val="center"/>
              <w:rPr>
                <w:bCs/>
                <w:color w:val="000000"/>
                <w:sz w:val="24"/>
                <w:szCs w:val="24"/>
                <w:lang w:eastAsia="en-US"/>
              </w:rPr>
            </w:pPr>
          </w:p>
        </w:tc>
        <w:tc>
          <w:tcPr>
            <w:tcW w:w="1505" w:type="pct"/>
          </w:tcPr>
          <w:p w14:paraId="1E9EDB71" w14:textId="77777777" w:rsidR="009D5B79" w:rsidRPr="009D5B79" w:rsidRDefault="009D5B79" w:rsidP="006C710E">
            <w:pPr>
              <w:ind w:hanging="29"/>
              <w:rPr>
                <w:bCs/>
                <w:color w:val="000000"/>
                <w:sz w:val="24"/>
                <w:szCs w:val="24"/>
                <w:lang w:eastAsia="en-US"/>
              </w:rPr>
            </w:pPr>
            <w:r w:rsidRPr="009D5B79">
              <w:rPr>
                <w:bCs/>
                <w:color w:val="000000"/>
                <w:sz w:val="24"/>
                <w:szCs w:val="24"/>
                <w:lang w:eastAsia="en-US"/>
              </w:rPr>
              <w:t>Порядок использования ОБС</w:t>
            </w:r>
          </w:p>
        </w:tc>
        <w:tc>
          <w:tcPr>
            <w:tcW w:w="3221" w:type="pct"/>
          </w:tcPr>
          <w:p w14:paraId="4F5540D0" w14:textId="77777777" w:rsidR="009D5B79" w:rsidRPr="009D5B79" w:rsidRDefault="009D5B79" w:rsidP="006C710E">
            <w:pPr>
              <w:ind w:left="43"/>
              <w:jc w:val="both"/>
              <w:rPr>
                <w:bCs/>
                <w:color w:val="000000"/>
                <w:sz w:val="24"/>
                <w:szCs w:val="24"/>
                <w:lang w:eastAsia="en-US"/>
              </w:rPr>
            </w:pPr>
            <w:r w:rsidRPr="009D5B79">
              <w:rPr>
                <w:sz w:val="24"/>
                <w:szCs w:val="24"/>
              </w:rPr>
              <w:t>Перечень разрешенных и запрещенных операций по ОБС, установленный в договоре банковского счета.</w:t>
            </w:r>
          </w:p>
        </w:tc>
      </w:tr>
      <w:tr w:rsidR="009D5B79" w:rsidRPr="009D5B79" w14:paraId="01D943E7" w14:textId="77777777" w:rsidTr="006C710E">
        <w:trPr>
          <w:trHeight w:val="283"/>
        </w:trPr>
        <w:tc>
          <w:tcPr>
            <w:tcW w:w="274" w:type="pct"/>
            <w:noWrap/>
          </w:tcPr>
          <w:p w14:paraId="7C1E7C90" w14:textId="77777777" w:rsidR="009D5B79" w:rsidRPr="009D5B79" w:rsidRDefault="009D5B79" w:rsidP="009D5B79">
            <w:pPr>
              <w:numPr>
                <w:ilvl w:val="0"/>
                <w:numId w:val="8"/>
              </w:numPr>
              <w:spacing w:after="160" w:line="259" w:lineRule="auto"/>
              <w:ind w:left="357" w:hanging="357"/>
              <w:jc w:val="center"/>
              <w:rPr>
                <w:bCs/>
                <w:color w:val="000000"/>
                <w:sz w:val="24"/>
                <w:szCs w:val="24"/>
                <w:lang w:eastAsia="en-US"/>
              </w:rPr>
            </w:pPr>
          </w:p>
        </w:tc>
        <w:tc>
          <w:tcPr>
            <w:tcW w:w="1505" w:type="pct"/>
          </w:tcPr>
          <w:p w14:paraId="389D949A" w14:textId="77777777" w:rsidR="009D5B79" w:rsidRPr="009D5B79" w:rsidRDefault="009D5B79" w:rsidP="006C710E">
            <w:pPr>
              <w:ind w:hanging="29"/>
              <w:rPr>
                <w:bCs/>
                <w:color w:val="000000"/>
                <w:sz w:val="24"/>
                <w:szCs w:val="24"/>
                <w:lang w:eastAsia="en-US"/>
              </w:rPr>
            </w:pPr>
            <w:r w:rsidRPr="009D5B79">
              <w:rPr>
                <w:sz w:val="24"/>
                <w:szCs w:val="24"/>
                <w:lang w:eastAsia="en-US"/>
              </w:rPr>
              <w:t>Перечень Обосновывающих документов</w:t>
            </w:r>
          </w:p>
        </w:tc>
        <w:tc>
          <w:tcPr>
            <w:tcW w:w="3221" w:type="pct"/>
          </w:tcPr>
          <w:p w14:paraId="105AAE31" w14:textId="77777777" w:rsidR="009D5B79" w:rsidRPr="009D5B79" w:rsidRDefault="009D5B79" w:rsidP="006C710E">
            <w:pPr>
              <w:jc w:val="both"/>
              <w:rPr>
                <w:bCs/>
                <w:color w:val="000000"/>
                <w:sz w:val="24"/>
                <w:szCs w:val="24"/>
                <w:lang w:eastAsia="en-US"/>
              </w:rPr>
            </w:pPr>
            <w:r w:rsidRPr="009D5B79">
              <w:rPr>
                <w:bCs/>
                <w:color w:val="000000"/>
                <w:sz w:val="24"/>
                <w:szCs w:val="24"/>
                <w:lang w:eastAsia="en-US"/>
              </w:rPr>
              <w:t xml:space="preserve">Первичные учетные и иные документы, </w:t>
            </w:r>
            <w:r w:rsidRPr="009D5B79">
              <w:rPr>
                <w:sz w:val="24"/>
                <w:szCs w:val="24"/>
              </w:rPr>
              <w:t>подтверждающие объем и сумму поставки Продукции, а также понесенные расходы для целей исполнения Договора. Перечень Обосновывающих документов определяется договором банковского счета.</w:t>
            </w:r>
          </w:p>
        </w:tc>
      </w:tr>
      <w:tr w:rsidR="009D5B79" w:rsidRPr="009D5B79" w14:paraId="6BC5B8DC" w14:textId="77777777" w:rsidTr="006C710E">
        <w:trPr>
          <w:trHeight w:val="283"/>
        </w:trPr>
        <w:tc>
          <w:tcPr>
            <w:tcW w:w="274" w:type="pct"/>
            <w:noWrap/>
          </w:tcPr>
          <w:p w14:paraId="070EADF1" w14:textId="77777777" w:rsidR="009D5B79" w:rsidRPr="009D5B79" w:rsidRDefault="009D5B79" w:rsidP="009D5B79">
            <w:pPr>
              <w:numPr>
                <w:ilvl w:val="0"/>
                <w:numId w:val="8"/>
              </w:numPr>
              <w:spacing w:after="160" w:line="259" w:lineRule="auto"/>
              <w:ind w:left="357" w:hanging="357"/>
              <w:jc w:val="center"/>
              <w:rPr>
                <w:bCs/>
                <w:color w:val="000000"/>
                <w:sz w:val="24"/>
                <w:szCs w:val="24"/>
                <w:lang w:eastAsia="en-US"/>
              </w:rPr>
            </w:pPr>
          </w:p>
        </w:tc>
        <w:tc>
          <w:tcPr>
            <w:tcW w:w="1505" w:type="pct"/>
          </w:tcPr>
          <w:p w14:paraId="5933B2CB" w14:textId="77777777" w:rsidR="009D5B79" w:rsidRPr="009D5B79" w:rsidRDefault="009D5B79" w:rsidP="006C710E">
            <w:pPr>
              <w:ind w:hanging="29"/>
              <w:rPr>
                <w:bCs/>
                <w:color w:val="000000"/>
                <w:sz w:val="24"/>
                <w:szCs w:val="24"/>
                <w:lang w:eastAsia="en-US"/>
              </w:rPr>
            </w:pPr>
            <w:r w:rsidRPr="009D5B79">
              <w:rPr>
                <w:sz w:val="24"/>
                <w:szCs w:val="24"/>
                <w:lang w:eastAsia="en-US"/>
              </w:rPr>
              <w:t>Перечень Иных контрагентов</w:t>
            </w:r>
          </w:p>
        </w:tc>
        <w:tc>
          <w:tcPr>
            <w:tcW w:w="3221" w:type="pct"/>
          </w:tcPr>
          <w:p w14:paraId="2F5F0814" w14:textId="77777777" w:rsidR="009D5B79" w:rsidRPr="009D5B79" w:rsidRDefault="009D5B79" w:rsidP="006C710E">
            <w:pPr>
              <w:jc w:val="both"/>
              <w:rPr>
                <w:bCs/>
                <w:color w:val="000000"/>
                <w:sz w:val="24"/>
                <w:szCs w:val="24"/>
                <w:lang w:eastAsia="en-US"/>
              </w:rPr>
            </w:pPr>
            <w:r w:rsidRPr="009D5B79">
              <w:rPr>
                <w:bCs/>
                <w:color w:val="000000"/>
                <w:sz w:val="24"/>
                <w:szCs w:val="24"/>
                <w:lang w:eastAsia="en-US"/>
              </w:rPr>
              <w:t>Перечень лиц, которым не требуется открытие ОБС, установленный</w:t>
            </w:r>
            <w:r w:rsidRPr="009D5B79">
              <w:rPr>
                <w:sz w:val="24"/>
                <w:szCs w:val="24"/>
              </w:rPr>
              <w:t xml:space="preserve"> в договоре банковского счета (включая Производителей и Представителей Производителей).</w:t>
            </w:r>
            <w:r w:rsidRPr="009D5B79">
              <w:rPr>
                <w:bCs/>
                <w:color w:val="000000"/>
                <w:sz w:val="24"/>
                <w:szCs w:val="24"/>
                <w:lang w:eastAsia="en-US"/>
              </w:rPr>
              <w:t xml:space="preserve"> </w:t>
            </w:r>
          </w:p>
        </w:tc>
      </w:tr>
      <w:tr w:rsidR="009D5B79" w:rsidRPr="009D5B79" w14:paraId="0D3C4828" w14:textId="77777777" w:rsidTr="006C710E">
        <w:trPr>
          <w:trHeight w:val="283"/>
        </w:trPr>
        <w:tc>
          <w:tcPr>
            <w:tcW w:w="274" w:type="pct"/>
            <w:noWrap/>
          </w:tcPr>
          <w:p w14:paraId="1B51C8B5" w14:textId="77777777" w:rsidR="009D5B79" w:rsidRPr="009D5B79" w:rsidRDefault="009D5B79" w:rsidP="009D5B79">
            <w:pPr>
              <w:numPr>
                <w:ilvl w:val="0"/>
                <w:numId w:val="8"/>
              </w:numPr>
              <w:spacing w:after="160" w:line="259" w:lineRule="auto"/>
              <w:ind w:left="357" w:hanging="357"/>
              <w:jc w:val="center"/>
              <w:rPr>
                <w:bCs/>
                <w:color w:val="000000"/>
                <w:sz w:val="24"/>
                <w:szCs w:val="24"/>
                <w:lang w:eastAsia="en-US"/>
              </w:rPr>
            </w:pPr>
          </w:p>
        </w:tc>
        <w:tc>
          <w:tcPr>
            <w:tcW w:w="1505" w:type="pct"/>
          </w:tcPr>
          <w:p w14:paraId="2B8D9A1A" w14:textId="77777777" w:rsidR="009D5B79" w:rsidRPr="009D5B79" w:rsidRDefault="009D5B79" w:rsidP="006C710E">
            <w:pPr>
              <w:ind w:hanging="29"/>
              <w:rPr>
                <w:bCs/>
                <w:sz w:val="24"/>
                <w:szCs w:val="24"/>
                <w:lang w:eastAsia="en-US"/>
              </w:rPr>
            </w:pPr>
            <w:r w:rsidRPr="009D5B79">
              <w:rPr>
                <w:bCs/>
                <w:sz w:val="24"/>
                <w:szCs w:val="24"/>
              </w:rPr>
              <w:t>Предмет контроля</w:t>
            </w:r>
          </w:p>
        </w:tc>
        <w:tc>
          <w:tcPr>
            <w:tcW w:w="3221" w:type="pct"/>
          </w:tcPr>
          <w:p w14:paraId="725DA2D2" w14:textId="77777777" w:rsidR="009D5B79" w:rsidRPr="009D5B79" w:rsidRDefault="009D5B79" w:rsidP="006C710E">
            <w:pPr>
              <w:jc w:val="both"/>
              <w:rPr>
                <w:bCs/>
                <w:color w:val="000000"/>
                <w:sz w:val="24"/>
                <w:szCs w:val="24"/>
                <w:lang w:eastAsia="en-US"/>
              </w:rPr>
            </w:pPr>
            <w:r w:rsidRPr="009D5B79">
              <w:rPr>
                <w:sz w:val="24"/>
                <w:szCs w:val="24"/>
              </w:rPr>
              <w:t xml:space="preserve">Процедуры Контроля за целевым расходованием денежных средств, </w:t>
            </w:r>
            <w:r w:rsidRPr="009D5B79">
              <w:rPr>
                <w:bCs/>
                <w:color w:val="000000"/>
                <w:sz w:val="24"/>
                <w:szCs w:val="24"/>
                <w:lang w:eastAsia="en-US"/>
              </w:rPr>
              <w:t>установленные</w:t>
            </w:r>
            <w:r w:rsidRPr="009D5B79">
              <w:rPr>
                <w:sz w:val="24"/>
                <w:szCs w:val="24"/>
              </w:rPr>
              <w:t xml:space="preserve"> в договоре банковского счета.</w:t>
            </w:r>
          </w:p>
        </w:tc>
      </w:tr>
      <w:tr w:rsidR="009D5B79" w:rsidRPr="009D5B79" w14:paraId="031C90DA" w14:textId="77777777" w:rsidTr="006C710E">
        <w:trPr>
          <w:trHeight w:val="283"/>
        </w:trPr>
        <w:tc>
          <w:tcPr>
            <w:tcW w:w="274" w:type="pct"/>
            <w:noWrap/>
          </w:tcPr>
          <w:p w14:paraId="5CA8CF5E" w14:textId="77777777" w:rsidR="009D5B79" w:rsidRPr="009D5B79" w:rsidRDefault="009D5B79" w:rsidP="009D5B79">
            <w:pPr>
              <w:numPr>
                <w:ilvl w:val="0"/>
                <w:numId w:val="8"/>
              </w:numPr>
              <w:spacing w:after="160" w:line="259" w:lineRule="auto"/>
              <w:ind w:left="357" w:hanging="357"/>
              <w:jc w:val="center"/>
              <w:rPr>
                <w:bCs/>
                <w:color w:val="000000"/>
                <w:sz w:val="24"/>
                <w:szCs w:val="24"/>
                <w:lang w:eastAsia="en-US"/>
              </w:rPr>
            </w:pPr>
          </w:p>
        </w:tc>
        <w:tc>
          <w:tcPr>
            <w:tcW w:w="1505" w:type="pct"/>
          </w:tcPr>
          <w:p w14:paraId="532822C3" w14:textId="77777777" w:rsidR="009D5B79" w:rsidRPr="009D5B79" w:rsidRDefault="009D5B79" w:rsidP="006C710E">
            <w:pPr>
              <w:ind w:hanging="29"/>
              <w:rPr>
                <w:bCs/>
                <w:sz w:val="24"/>
                <w:szCs w:val="24"/>
              </w:rPr>
            </w:pPr>
            <w:r w:rsidRPr="009D5B79">
              <w:rPr>
                <w:bCs/>
                <w:sz w:val="24"/>
                <w:szCs w:val="24"/>
              </w:rPr>
              <w:t>Платежи, требующие согласования Заказчика</w:t>
            </w:r>
          </w:p>
        </w:tc>
        <w:tc>
          <w:tcPr>
            <w:tcW w:w="3221" w:type="pct"/>
          </w:tcPr>
          <w:p w14:paraId="45CA75F8" w14:textId="77777777" w:rsidR="009D5B79" w:rsidRPr="009D5B79" w:rsidRDefault="009D5B79" w:rsidP="006C710E">
            <w:pPr>
              <w:jc w:val="both"/>
              <w:rPr>
                <w:sz w:val="24"/>
                <w:szCs w:val="24"/>
              </w:rPr>
            </w:pPr>
            <w:r w:rsidRPr="009D5B79">
              <w:rPr>
                <w:sz w:val="24"/>
                <w:szCs w:val="24"/>
              </w:rPr>
              <w:t>Платежи в адрес лиц, оказывающих Сопутствующие услуги, сверх установленного Лимита существенности для Сопутствующих услуг.</w:t>
            </w:r>
          </w:p>
        </w:tc>
      </w:tr>
      <w:tr w:rsidR="009D5B79" w:rsidRPr="009D5B79" w14:paraId="1382CA57" w14:textId="77777777" w:rsidTr="006C710E">
        <w:trPr>
          <w:trHeight w:val="283"/>
        </w:trPr>
        <w:tc>
          <w:tcPr>
            <w:tcW w:w="274" w:type="pct"/>
            <w:noWrap/>
          </w:tcPr>
          <w:p w14:paraId="79EDA1EE" w14:textId="77777777" w:rsidR="009D5B79" w:rsidRPr="009D5B79" w:rsidRDefault="009D5B79" w:rsidP="006C710E">
            <w:pPr>
              <w:ind w:hanging="29"/>
              <w:rPr>
                <w:sz w:val="24"/>
                <w:szCs w:val="24"/>
              </w:rPr>
            </w:pPr>
            <w:r w:rsidRPr="009D5B79">
              <w:rPr>
                <w:sz w:val="24"/>
                <w:szCs w:val="24"/>
              </w:rPr>
              <w:t>3.9.</w:t>
            </w:r>
          </w:p>
        </w:tc>
        <w:tc>
          <w:tcPr>
            <w:tcW w:w="1505" w:type="pct"/>
          </w:tcPr>
          <w:p w14:paraId="2C6A2425" w14:textId="77777777" w:rsidR="009D5B79" w:rsidRPr="009D5B79" w:rsidRDefault="009D5B79" w:rsidP="006C710E">
            <w:pPr>
              <w:ind w:hanging="29"/>
              <w:rPr>
                <w:sz w:val="24"/>
                <w:szCs w:val="24"/>
              </w:rPr>
            </w:pPr>
            <w:r w:rsidRPr="009D5B79">
              <w:rPr>
                <w:sz w:val="24"/>
                <w:szCs w:val="24"/>
              </w:rPr>
              <w:t>Реестр контрагентов</w:t>
            </w:r>
            <w:r w:rsidRPr="009D5B79">
              <w:rPr>
                <w:rStyle w:val="a5"/>
                <w:bCs/>
                <w:sz w:val="24"/>
                <w:szCs w:val="24"/>
              </w:rPr>
              <w:footnoteReference w:id="6"/>
            </w:r>
          </w:p>
          <w:p w14:paraId="7EF97395" w14:textId="77777777" w:rsidR="009D5B79" w:rsidRPr="009D5B79" w:rsidRDefault="009D5B79" w:rsidP="006C710E">
            <w:pPr>
              <w:ind w:hanging="29"/>
              <w:rPr>
                <w:bCs/>
                <w:i/>
                <w:sz w:val="24"/>
                <w:szCs w:val="24"/>
              </w:rPr>
            </w:pPr>
          </w:p>
        </w:tc>
        <w:tc>
          <w:tcPr>
            <w:tcW w:w="3221" w:type="pct"/>
          </w:tcPr>
          <w:p w14:paraId="42D41AA8" w14:textId="77777777" w:rsidR="009D5B79" w:rsidRPr="009D5B79" w:rsidRDefault="009D5B79" w:rsidP="006C710E">
            <w:pPr>
              <w:jc w:val="both"/>
              <w:rPr>
                <w:color w:val="000000"/>
                <w:sz w:val="24"/>
                <w:szCs w:val="24"/>
              </w:rPr>
            </w:pPr>
            <w:r w:rsidRPr="009D5B79">
              <w:rPr>
                <w:color w:val="000000"/>
                <w:sz w:val="24"/>
                <w:szCs w:val="24"/>
              </w:rPr>
              <w:t xml:space="preserve">Перечень сведений об Исполнителе, Производителях и привлекаемых к исполнению Сопровождаемого договора на разных уровнях кооперации контрагентах: </w:t>
            </w:r>
            <w:r w:rsidRPr="009D5B79">
              <w:rPr>
                <w:sz w:val="24"/>
                <w:szCs w:val="24"/>
              </w:rPr>
              <w:t>Представителях Производителей, иных поставщиках товаров</w:t>
            </w:r>
            <w:r w:rsidRPr="009D5B79">
              <w:rPr>
                <w:color w:val="000000"/>
                <w:sz w:val="24"/>
                <w:szCs w:val="24"/>
              </w:rPr>
              <w:t xml:space="preserve"> в качестве Участников исполнения Сопровождаемого договора, </w:t>
            </w:r>
            <w:r w:rsidRPr="009D5B79">
              <w:rPr>
                <w:sz w:val="24"/>
                <w:szCs w:val="24"/>
              </w:rPr>
              <w:t xml:space="preserve">лицах, оказывающих Сопутствующие услуги в соответствии с </w:t>
            </w:r>
            <w:r w:rsidRPr="009D5B79">
              <w:rPr>
                <w:color w:val="000000"/>
                <w:sz w:val="24"/>
                <w:szCs w:val="24"/>
              </w:rPr>
              <w:t xml:space="preserve">договором оказания сопутствующих услуг, а также информация о поставляемых товарах, включая их наименования, характеристики, количество, стоимость и применяемую ставку НДС.  </w:t>
            </w:r>
          </w:p>
          <w:p w14:paraId="5E0F7EDD" w14:textId="77777777" w:rsidR="009D5B79" w:rsidRPr="009D5B79" w:rsidRDefault="009D5B79" w:rsidP="006C710E">
            <w:pPr>
              <w:jc w:val="both"/>
              <w:rPr>
                <w:i/>
                <w:iCs/>
                <w:sz w:val="24"/>
                <w:szCs w:val="24"/>
              </w:rPr>
            </w:pPr>
            <w:r w:rsidRPr="009D5B79">
              <w:rPr>
                <w:sz w:val="24"/>
                <w:szCs w:val="24"/>
              </w:rPr>
              <w:lastRenderedPageBreak/>
              <w:t>Форма Реестра контрагентов установлена  Приложением 1 к настоящим Условиям Банковского сопровождения.</w:t>
            </w:r>
          </w:p>
        </w:tc>
      </w:tr>
    </w:tbl>
    <w:p w14:paraId="1B992E38" w14:textId="77777777" w:rsidR="009D5B79" w:rsidRPr="009D5B79" w:rsidRDefault="009D5B79" w:rsidP="009D5B79">
      <w:pPr>
        <w:ind w:firstLine="748"/>
        <w:jc w:val="both"/>
        <w:rPr>
          <w:sz w:val="24"/>
          <w:szCs w:val="24"/>
        </w:rPr>
      </w:pPr>
      <w:r w:rsidRPr="009D5B79">
        <w:rPr>
          <w:sz w:val="24"/>
          <w:szCs w:val="24"/>
        </w:rPr>
        <w:lastRenderedPageBreak/>
        <w:t xml:space="preserve">Изменение Параметров Банковского сопровождения, указанных в пунктах 3.1 - 3.3, возможно по соглашению Сторон путем подписания дополнительного соглашения к Договору. </w:t>
      </w:r>
    </w:p>
    <w:p w14:paraId="5E8EE02D" w14:textId="77777777" w:rsidR="009D5B79" w:rsidRPr="009D5B79" w:rsidRDefault="009D5B79" w:rsidP="009D5B79">
      <w:pPr>
        <w:ind w:firstLine="748"/>
        <w:jc w:val="both"/>
        <w:rPr>
          <w:sz w:val="24"/>
          <w:szCs w:val="24"/>
        </w:rPr>
      </w:pPr>
      <w:r w:rsidRPr="009D5B79">
        <w:rPr>
          <w:sz w:val="24"/>
          <w:szCs w:val="24"/>
        </w:rPr>
        <w:t>Изменение Параметров Банковского сопровождения, указанных в пунктах 3.4 - 3.9, возможно в порядке, определенном в договоре банковского счета</w:t>
      </w:r>
      <w:r w:rsidRPr="009D5B79">
        <w:rPr>
          <w:rStyle w:val="a5"/>
          <w:sz w:val="24"/>
          <w:szCs w:val="24"/>
        </w:rPr>
        <w:footnoteReference w:id="7"/>
      </w:r>
      <w:r w:rsidRPr="009D5B79">
        <w:rPr>
          <w:sz w:val="24"/>
          <w:szCs w:val="24"/>
        </w:rPr>
        <w:t>.</w:t>
      </w:r>
    </w:p>
    <w:p w14:paraId="2A3B0347" w14:textId="77777777" w:rsidR="009D5B79" w:rsidRPr="009D5B79" w:rsidRDefault="009D5B79" w:rsidP="009D5B79">
      <w:pPr>
        <w:ind w:firstLine="748"/>
        <w:jc w:val="both"/>
        <w:rPr>
          <w:sz w:val="24"/>
          <w:szCs w:val="24"/>
        </w:rPr>
      </w:pPr>
      <w:r w:rsidRPr="009D5B79">
        <w:rPr>
          <w:sz w:val="24"/>
          <w:szCs w:val="24"/>
        </w:rPr>
        <w:t>4. Поставщик обязан:</w:t>
      </w:r>
    </w:p>
    <w:p w14:paraId="34F987F8" w14:textId="77777777" w:rsidR="009D5B79" w:rsidRPr="009D5B79" w:rsidRDefault="009D5B79" w:rsidP="009D5B79">
      <w:pPr>
        <w:ind w:firstLine="748"/>
        <w:jc w:val="both"/>
        <w:rPr>
          <w:sz w:val="24"/>
          <w:szCs w:val="24"/>
        </w:rPr>
      </w:pPr>
      <w:r w:rsidRPr="009D5B79">
        <w:rPr>
          <w:sz w:val="24"/>
          <w:szCs w:val="24"/>
        </w:rPr>
        <w:t>4.1. Открыть ОБС.</w:t>
      </w:r>
    </w:p>
    <w:p w14:paraId="63E21261" w14:textId="77777777" w:rsidR="009D5B79" w:rsidRPr="009D5B79" w:rsidRDefault="009D5B79" w:rsidP="009D5B79">
      <w:pPr>
        <w:ind w:firstLine="748"/>
        <w:jc w:val="both"/>
        <w:rPr>
          <w:sz w:val="24"/>
          <w:szCs w:val="24"/>
        </w:rPr>
      </w:pPr>
      <w:r w:rsidRPr="009D5B79">
        <w:rPr>
          <w:sz w:val="24"/>
          <w:szCs w:val="24"/>
        </w:rPr>
        <w:t>4.2. Соблюдать специальный режим проведения расходных операций по ОБС в соответствии с установленными Параметрами Банковского сопровождения.</w:t>
      </w:r>
    </w:p>
    <w:p w14:paraId="72E7F28B" w14:textId="77777777" w:rsidR="009D5B79" w:rsidRPr="009D5B79" w:rsidRDefault="009D5B79" w:rsidP="009D5B79">
      <w:pPr>
        <w:ind w:firstLine="748"/>
        <w:jc w:val="both"/>
        <w:rPr>
          <w:sz w:val="24"/>
          <w:szCs w:val="24"/>
        </w:rPr>
      </w:pPr>
      <w:r w:rsidRPr="009D5B79">
        <w:rPr>
          <w:sz w:val="24"/>
          <w:szCs w:val="24"/>
        </w:rPr>
        <w:t>4.3. Обеспечить осуществление всех расчётов, связанных с исполнением обязательств по настоящему Договору, исключительно с использованием ОБС, кроме случаев, установленных Параметрами Банковского сопровождения.</w:t>
      </w:r>
    </w:p>
    <w:p w14:paraId="4750C07F" w14:textId="77777777" w:rsidR="009D5B79" w:rsidRPr="009D5B79" w:rsidRDefault="009D5B79" w:rsidP="009D5B79">
      <w:pPr>
        <w:ind w:firstLine="748"/>
        <w:jc w:val="both"/>
        <w:rPr>
          <w:sz w:val="24"/>
          <w:szCs w:val="24"/>
        </w:rPr>
      </w:pPr>
      <w:r w:rsidRPr="009D5B79">
        <w:rPr>
          <w:sz w:val="24"/>
          <w:szCs w:val="24"/>
        </w:rPr>
        <w:t>4.4. Предоставлять по запросам Банка сведения о привлекаемых контрагентах - Участниках исполнения Сопровождаемого договора</w:t>
      </w:r>
      <w:r w:rsidRPr="009D5B79" w:rsidDel="00767527">
        <w:rPr>
          <w:sz w:val="24"/>
          <w:szCs w:val="24"/>
        </w:rPr>
        <w:t xml:space="preserve"> </w:t>
      </w:r>
      <w:r w:rsidRPr="009D5B79">
        <w:rPr>
          <w:sz w:val="24"/>
          <w:szCs w:val="24"/>
        </w:rPr>
        <w:t>(полное наименование, место нахождения (почтовый адрес), телефоны руководителя и главного бухгалтера, идентификационный номер налогоплательщика и код причины постановки на учет).</w:t>
      </w:r>
    </w:p>
    <w:p w14:paraId="7FF5A7AB" w14:textId="77777777" w:rsidR="009D5B79" w:rsidRPr="009D5B79" w:rsidRDefault="009D5B79" w:rsidP="009D5B79">
      <w:pPr>
        <w:ind w:firstLine="748"/>
        <w:jc w:val="both"/>
        <w:rPr>
          <w:sz w:val="24"/>
          <w:szCs w:val="24"/>
        </w:rPr>
      </w:pPr>
      <w:r w:rsidRPr="009D5B79">
        <w:rPr>
          <w:sz w:val="24"/>
          <w:szCs w:val="24"/>
        </w:rPr>
        <w:t>4.5. </w:t>
      </w:r>
      <w:r w:rsidRPr="009D5B79" w:rsidDel="00A86A83">
        <w:rPr>
          <w:sz w:val="24"/>
          <w:szCs w:val="24"/>
        </w:rPr>
        <w:t xml:space="preserve"> </w:t>
      </w:r>
      <w:r w:rsidRPr="009D5B79">
        <w:rPr>
          <w:sz w:val="24"/>
          <w:szCs w:val="24"/>
        </w:rPr>
        <w:t>Не осуществлять расчеты для исполнения своих обязательств по Сопровождаемому договору в адрес лиц, не указанных в Реестре контрагентов, кроме случаев, установленных Параметрами банковского сопровождения</w:t>
      </w:r>
      <w:r w:rsidRPr="009D5B79">
        <w:rPr>
          <w:rStyle w:val="a5"/>
          <w:sz w:val="24"/>
          <w:szCs w:val="24"/>
        </w:rPr>
        <w:footnoteReference w:id="8"/>
      </w:r>
      <w:r w:rsidRPr="009D5B79">
        <w:rPr>
          <w:sz w:val="24"/>
          <w:szCs w:val="24"/>
        </w:rPr>
        <w:t>.</w:t>
      </w:r>
      <w:r w:rsidRPr="009D5B79">
        <w:rPr>
          <w:i/>
          <w:sz w:val="24"/>
          <w:szCs w:val="24"/>
        </w:rPr>
        <w:t xml:space="preserve"> </w:t>
      </w:r>
    </w:p>
    <w:p w14:paraId="0E2E3BAB" w14:textId="77777777" w:rsidR="009D5B79" w:rsidRPr="009D5B79" w:rsidRDefault="009D5B79" w:rsidP="009D5B79">
      <w:pPr>
        <w:ind w:firstLine="748"/>
        <w:jc w:val="both"/>
        <w:rPr>
          <w:iCs/>
          <w:sz w:val="24"/>
          <w:szCs w:val="24"/>
        </w:rPr>
      </w:pPr>
      <w:r w:rsidRPr="009D5B79">
        <w:rPr>
          <w:sz w:val="24"/>
          <w:szCs w:val="24"/>
        </w:rPr>
        <w:t>4.6. Если Параметрами Банковского сопровождения установлены разрешенные уровни кооперации в количестве «2» (</w:t>
      </w:r>
      <w:r w:rsidRPr="009D5B79">
        <w:rPr>
          <w:iCs/>
          <w:sz w:val="24"/>
          <w:szCs w:val="24"/>
        </w:rPr>
        <w:t>пункт 3.3 настоящих Условий Банковского сопровождения), то о</w:t>
      </w:r>
      <w:r w:rsidRPr="009D5B79">
        <w:rPr>
          <w:sz w:val="24"/>
          <w:szCs w:val="24"/>
        </w:rPr>
        <w:t xml:space="preserve">беспечить включение в договоры с контрагентами – Участниками исполнения Сопровождаемого договора условий, указанных в Приложении 2 к настоящим </w:t>
      </w:r>
      <w:r w:rsidRPr="009D5B79">
        <w:rPr>
          <w:iCs/>
          <w:sz w:val="24"/>
          <w:szCs w:val="24"/>
        </w:rPr>
        <w:t>Условиям Банковского сопровождения.</w:t>
      </w:r>
    </w:p>
    <w:p w14:paraId="1EB3BC01" w14:textId="77777777" w:rsidR="009D5B79" w:rsidRPr="009D5B79" w:rsidRDefault="009D5B79" w:rsidP="009D5B79">
      <w:pPr>
        <w:tabs>
          <w:tab w:val="left" w:pos="1276"/>
        </w:tabs>
        <w:ind w:firstLine="709"/>
        <w:jc w:val="both"/>
        <w:rPr>
          <w:sz w:val="24"/>
          <w:szCs w:val="24"/>
          <w:u w:val="single"/>
        </w:rPr>
      </w:pPr>
      <w:r w:rsidRPr="009D5B79">
        <w:rPr>
          <w:sz w:val="24"/>
          <w:szCs w:val="24"/>
        </w:rPr>
        <w:t xml:space="preserve">4.7. </w:t>
      </w:r>
      <w:r w:rsidRPr="009D5B79" w:rsidDel="00AA7F18">
        <w:rPr>
          <w:sz w:val="24"/>
          <w:szCs w:val="24"/>
        </w:rPr>
        <w:t xml:space="preserve">Специальный режим проведения расходных операций по ОБС </w:t>
      </w:r>
      <w:r w:rsidRPr="009D5B79">
        <w:rPr>
          <w:sz w:val="24"/>
          <w:szCs w:val="24"/>
        </w:rPr>
        <w:t xml:space="preserve">Поставщика </w:t>
      </w:r>
      <w:r w:rsidRPr="009D5B79" w:rsidDel="00AA7F18">
        <w:rPr>
          <w:sz w:val="24"/>
          <w:szCs w:val="24"/>
        </w:rPr>
        <w:t xml:space="preserve">отменяется Банком в порядке, предусмотренном договором банковского счета, после исполнения </w:t>
      </w:r>
      <w:r w:rsidRPr="009D5B79">
        <w:rPr>
          <w:sz w:val="24"/>
          <w:szCs w:val="24"/>
        </w:rPr>
        <w:t>Поставщиком</w:t>
      </w:r>
      <w:r w:rsidRPr="009D5B79" w:rsidDel="00AA7F18">
        <w:rPr>
          <w:sz w:val="24"/>
          <w:szCs w:val="24"/>
        </w:rPr>
        <w:t xml:space="preserve"> обязательств по </w:t>
      </w:r>
      <w:r w:rsidRPr="009D5B79">
        <w:rPr>
          <w:sz w:val="24"/>
          <w:szCs w:val="24"/>
        </w:rPr>
        <w:t>поставке Продукции</w:t>
      </w:r>
      <w:r w:rsidRPr="009D5B79" w:rsidDel="00AA7F18">
        <w:rPr>
          <w:sz w:val="24"/>
          <w:szCs w:val="24"/>
        </w:rPr>
        <w:t xml:space="preserve"> по </w:t>
      </w:r>
      <w:r w:rsidRPr="009D5B79">
        <w:rPr>
          <w:sz w:val="24"/>
          <w:szCs w:val="24"/>
        </w:rPr>
        <w:t>Сопровождаемому д</w:t>
      </w:r>
      <w:r w:rsidRPr="009D5B79" w:rsidDel="00AA7F18">
        <w:rPr>
          <w:sz w:val="24"/>
          <w:szCs w:val="24"/>
        </w:rPr>
        <w:t xml:space="preserve">оговору (или в случае расторжения </w:t>
      </w:r>
      <w:r w:rsidRPr="009D5B79">
        <w:rPr>
          <w:sz w:val="24"/>
          <w:szCs w:val="24"/>
        </w:rPr>
        <w:t>Сопровождаемого д</w:t>
      </w:r>
      <w:r w:rsidRPr="009D5B79" w:rsidDel="00AA7F18">
        <w:rPr>
          <w:sz w:val="24"/>
          <w:szCs w:val="24"/>
        </w:rPr>
        <w:t xml:space="preserve">оговора - объема </w:t>
      </w:r>
      <w:r w:rsidRPr="009D5B79">
        <w:rPr>
          <w:sz w:val="24"/>
          <w:szCs w:val="24"/>
        </w:rPr>
        <w:t>поставки Продукции</w:t>
      </w:r>
      <w:r w:rsidRPr="009D5B79" w:rsidDel="00AA7F18">
        <w:rPr>
          <w:sz w:val="24"/>
          <w:szCs w:val="24"/>
        </w:rPr>
        <w:t xml:space="preserve"> по </w:t>
      </w:r>
      <w:r w:rsidRPr="009D5B79">
        <w:rPr>
          <w:sz w:val="24"/>
          <w:szCs w:val="24"/>
        </w:rPr>
        <w:t>Сопровождаемому д</w:t>
      </w:r>
      <w:r w:rsidRPr="009D5B79" w:rsidDel="00AA7F18">
        <w:rPr>
          <w:sz w:val="24"/>
          <w:szCs w:val="24"/>
        </w:rPr>
        <w:t xml:space="preserve">оговору на дату его расторжения), полного завершения </w:t>
      </w:r>
      <w:r w:rsidRPr="009D5B79">
        <w:rPr>
          <w:sz w:val="24"/>
          <w:szCs w:val="24"/>
        </w:rPr>
        <w:t>Покупателем</w:t>
      </w:r>
      <w:r w:rsidRPr="009D5B79" w:rsidDel="00AA7F18">
        <w:rPr>
          <w:sz w:val="24"/>
          <w:szCs w:val="24"/>
        </w:rPr>
        <w:t xml:space="preserve"> расчетов с </w:t>
      </w:r>
      <w:r w:rsidRPr="009D5B79">
        <w:rPr>
          <w:sz w:val="24"/>
          <w:szCs w:val="24"/>
        </w:rPr>
        <w:t>Поставщиком</w:t>
      </w:r>
      <w:r w:rsidRPr="009D5B79" w:rsidDel="00AA7F18">
        <w:rPr>
          <w:sz w:val="24"/>
          <w:szCs w:val="24"/>
        </w:rPr>
        <w:t xml:space="preserve">, а также </w:t>
      </w:r>
      <w:r w:rsidRPr="009D5B79">
        <w:rPr>
          <w:sz w:val="24"/>
          <w:szCs w:val="24"/>
        </w:rPr>
        <w:t>Поставщиком</w:t>
      </w:r>
      <w:r w:rsidRPr="009D5B79" w:rsidDel="00AA7F18">
        <w:rPr>
          <w:sz w:val="24"/>
          <w:szCs w:val="24"/>
        </w:rPr>
        <w:t xml:space="preserve"> расчетов с контрагентами</w:t>
      </w:r>
      <w:r w:rsidRPr="009D5B79">
        <w:rPr>
          <w:sz w:val="24"/>
          <w:szCs w:val="24"/>
        </w:rPr>
        <w:t xml:space="preserve"> - Участниками исполнения Сопровождаемого договора</w:t>
      </w:r>
      <w:r w:rsidRPr="009D5B79" w:rsidDel="00AA7F18">
        <w:rPr>
          <w:sz w:val="24"/>
          <w:szCs w:val="24"/>
        </w:rPr>
        <w:t xml:space="preserve">, </w:t>
      </w:r>
      <w:r w:rsidRPr="009D5B79">
        <w:rPr>
          <w:sz w:val="24"/>
          <w:szCs w:val="24"/>
        </w:rPr>
        <w:t xml:space="preserve">Производителями и Представителями Производителей, </w:t>
      </w:r>
      <w:r w:rsidRPr="009D5B79" w:rsidDel="00AA7F18">
        <w:rPr>
          <w:sz w:val="24"/>
          <w:szCs w:val="24"/>
        </w:rPr>
        <w:t xml:space="preserve">привлеченными </w:t>
      </w:r>
      <w:r w:rsidRPr="009D5B79">
        <w:rPr>
          <w:sz w:val="24"/>
          <w:szCs w:val="24"/>
        </w:rPr>
        <w:t>им для исполнения Сопровождаемого д</w:t>
      </w:r>
      <w:r w:rsidRPr="009D5B79" w:rsidDel="00AA7F18">
        <w:rPr>
          <w:sz w:val="24"/>
          <w:szCs w:val="24"/>
        </w:rPr>
        <w:t>оговора, и предоставления Банку Обосновывающих документов.</w:t>
      </w:r>
    </w:p>
    <w:p w14:paraId="049219EF" w14:textId="73F98930" w:rsidR="002B19AC" w:rsidRDefault="002B19AC" w:rsidP="00423C66">
      <w:pPr>
        <w:ind w:firstLine="748"/>
        <w:jc w:val="both"/>
        <w:rPr>
          <w:b/>
          <w:snapToGrid/>
          <w:sz w:val="24"/>
          <w:szCs w:val="24"/>
        </w:rPr>
      </w:pPr>
    </w:p>
    <w:p w14:paraId="482654B2" w14:textId="77777777" w:rsidR="00423C66" w:rsidRPr="00F44511" w:rsidRDefault="00423C66" w:rsidP="00423C66">
      <w:pPr>
        <w:ind w:firstLine="748"/>
        <w:jc w:val="both"/>
        <w:rPr>
          <w:b/>
          <w:snapToGrid/>
          <w:sz w:val="24"/>
          <w:szCs w:val="24"/>
        </w:rPr>
      </w:pPr>
    </w:p>
    <w:tbl>
      <w:tblPr>
        <w:tblW w:w="11275" w:type="dxa"/>
        <w:tblLook w:val="01E0" w:firstRow="1" w:lastRow="1" w:firstColumn="1" w:lastColumn="1" w:noHBand="0" w:noVBand="0"/>
      </w:tblPr>
      <w:tblGrid>
        <w:gridCol w:w="288"/>
        <w:gridCol w:w="4140"/>
        <w:gridCol w:w="392"/>
        <w:gridCol w:w="246"/>
        <w:gridCol w:w="5663"/>
        <w:gridCol w:w="546"/>
      </w:tblGrid>
      <w:tr w:rsidR="00423C66" w:rsidRPr="00F44511" w14:paraId="5CADE2CE" w14:textId="77777777" w:rsidTr="001A594A">
        <w:trPr>
          <w:gridAfter w:val="1"/>
          <w:wAfter w:w="546" w:type="dxa"/>
        </w:trPr>
        <w:tc>
          <w:tcPr>
            <w:tcW w:w="4428" w:type="dxa"/>
            <w:gridSpan w:val="2"/>
            <w:shd w:val="clear" w:color="auto" w:fill="auto"/>
          </w:tcPr>
          <w:p w14:paraId="018C032A" w14:textId="77777777" w:rsidR="00423C66" w:rsidRPr="00F44511" w:rsidRDefault="00423C66" w:rsidP="00C928D5">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От Покупателя:</w:t>
            </w:r>
          </w:p>
          <w:p w14:paraId="73621535" w14:textId="77777777" w:rsidR="00423C66" w:rsidRPr="00F44511" w:rsidRDefault="00423C66" w:rsidP="00C928D5">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ООО «Газпром энергосбыт Брянск»</w:t>
            </w:r>
          </w:p>
        </w:tc>
        <w:tc>
          <w:tcPr>
            <w:tcW w:w="392" w:type="dxa"/>
            <w:shd w:val="clear" w:color="auto" w:fill="auto"/>
          </w:tcPr>
          <w:p w14:paraId="14D47FE1" w14:textId="77777777" w:rsidR="00423C66" w:rsidRPr="00F44511" w:rsidRDefault="00423C66" w:rsidP="00C928D5">
            <w:pPr>
              <w:keepNext/>
              <w:spacing w:line="276" w:lineRule="auto"/>
              <w:jc w:val="center"/>
              <w:outlineLvl w:val="1"/>
              <w:rPr>
                <w:rFonts w:eastAsia="Calibri"/>
                <w:b/>
                <w:snapToGrid/>
                <w:sz w:val="24"/>
                <w:szCs w:val="24"/>
                <w:lang w:eastAsia="en-US"/>
              </w:rPr>
            </w:pPr>
          </w:p>
        </w:tc>
        <w:tc>
          <w:tcPr>
            <w:tcW w:w="5909" w:type="dxa"/>
            <w:gridSpan w:val="2"/>
            <w:shd w:val="clear" w:color="auto" w:fill="auto"/>
          </w:tcPr>
          <w:p w14:paraId="2789CF60" w14:textId="36AB4182" w:rsidR="00423C66" w:rsidRDefault="001A594A" w:rsidP="001A594A">
            <w:pPr>
              <w:keepNext/>
              <w:spacing w:line="276" w:lineRule="auto"/>
              <w:outlineLvl w:val="1"/>
              <w:rPr>
                <w:rFonts w:eastAsia="Calibri"/>
                <w:b/>
                <w:snapToGrid/>
                <w:sz w:val="24"/>
                <w:szCs w:val="24"/>
                <w:lang w:eastAsia="en-US"/>
              </w:rPr>
            </w:pPr>
            <w:r>
              <w:rPr>
                <w:rFonts w:eastAsia="Calibri"/>
                <w:b/>
                <w:snapToGrid/>
                <w:sz w:val="24"/>
                <w:szCs w:val="24"/>
                <w:lang w:eastAsia="en-US"/>
              </w:rPr>
              <w:t xml:space="preserve">                   </w:t>
            </w:r>
            <w:r w:rsidR="00423C66" w:rsidRPr="00F44511">
              <w:rPr>
                <w:rFonts w:eastAsia="Calibri"/>
                <w:b/>
                <w:snapToGrid/>
                <w:sz w:val="24"/>
                <w:szCs w:val="24"/>
                <w:lang w:eastAsia="en-US"/>
              </w:rPr>
              <w:t>От Поставщика:</w:t>
            </w:r>
          </w:p>
          <w:p w14:paraId="373A8FDD" w14:textId="02098B1C" w:rsidR="000E5E09" w:rsidRPr="00F44511" w:rsidRDefault="001A594A" w:rsidP="00152992">
            <w:pPr>
              <w:keepNext/>
              <w:spacing w:line="276" w:lineRule="auto"/>
              <w:ind w:left="-147"/>
              <w:outlineLvl w:val="1"/>
              <w:rPr>
                <w:rFonts w:eastAsia="Calibri"/>
                <w:b/>
                <w:snapToGrid/>
                <w:sz w:val="24"/>
                <w:szCs w:val="24"/>
                <w:lang w:eastAsia="en-US"/>
              </w:rPr>
            </w:pPr>
            <w:r>
              <w:rPr>
                <w:rFonts w:eastAsia="Calibri"/>
                <w:b/>
                <w:snapToGrid/>
                <w:sz w:val="24"/>
                <w:szCs w:val="24"/>
                <w:lang w:eastAsia="en-US"/>
              </w:rPr>
              <w:t xml:space="preserve">   </w:t>
            </w:r>
            <w:r w:rsidR="00152992">
              <w:rPr>
                <w:rFonts w:eastAsia="Calibri"/>
                <w:b/>
                <w:snapToGrid/>
                <w:sz w:val="24"/>
                <w:szCs w:val="24"/>
                <w:lang w:eastAsia="en-US"/>
              </w:rPr>
              <w:t xml:space="preserve">          </w:t>
            </w:r>
            <w:r>
              <w:rPr>
                <w:rFonts w:eastAsia="Calibri"/>
                <w:b/>
                <w:snapToGrid/>
                <w:sz w:val="24"/>
                <w:szCs w:val="24"/>
                <w:lang w:eastAsia="en-US"/>
              </w:rPr>
              <w:t xml:space="preserve"> </w:t>
            </w:r>
          </w:p>
        </w:tc>
      </w:tr>
      <w:tr w:rsidR="00423C66" w:rsidRPr="00F44511" w14:paraId="582DC1DD" w14:textId="77777777" w:rsidTr="001A594A">
        <w:trPr>
          <w:gridAfter w:val="1"/>
          <w:wAfter w:w="546" w:type="dxa"/>
        </w:trPr>
        <w:tc>
          <w:tcPr>
            <w:tcW w:w="4428" w:type="dxa"/>
            <w:gridSpan w:val="2"/>
            <w:shd w:val="clear" w:color="auto" w:fill="auto"/>
          </w:tcPr>
          <w:p w14:paraId="15E2EAA8" w14:textId="77777777" w:rsidR="00423C66" w:rsidRPr="00F44511" w:rsidRDefault="00423C66" w:rsidP="00C928D5">
            <w:pPr>
              <w:keepNext/>
              <w:spacing w:line="276" w:lineRule="auto"/>
              <w:jc w:val="right"/>
              <w:outlineLvl w:val="1"/>
              <w:rPr>
                <w:rFonts w:eastAsia="Calibri"/>
                <w:b/>
                <w:snapToGrid/>
                <w:sz w:val="24"/>
                <w:szCs w:val="24"/>
                <w:lang w:eastAsia="en-US"/>
              </w:rPr>
            </w:pPr>
          </w:p>
        </w:tc>
        <w:tc>
          <w:tcPr>
            <w:tcW w:w="392" w:type="dxa"/>
            <w:shd w:val="clear" w:color="auto" w:fill="auto"/>
          </w:tcPr>
          <w:p w14:paraId="3D50DF23" w14:textId="77777777" w:rsidR="00423C66" w:rsidRPr="00F44511" w:rsidRDefault="00423C66" w:rsidP="00C928D5">
            <w:pPr>
              <w:keepNext/>
              <w:spacing w:line="276" w:lineRule="auto"/>
              <w:jc w:val="center"/>
              <w:outlineLvl w:val="1"/>
              <w:rPr>
                <w:rFonts w:eastAsia="Calibri"/>
                <w:b/>
                <w:snapToGrid/>
                <w:sz w:val="24"/>
                <w:szCs w:val="24"/>
                <w:lang w:eastAsia="en-US"/>
              </w:rPr>
            </w:pPr>
          </w:p>
        </w:tc>
        <w:tc>
          <w:tcPr>
            <w:tcW w:w="5909" w:type="dxa"/>
            <w:gridSpan w:val="2"/>
            <w:shd w:val="clear" w:color="auto" w:fill="auto"/>
          </w:tcPr>
          <w:p w14:paraId="628D0CB7" w14:textId="77777777" w:rsidR="00423C66" w:rsidRPr="00F44511" w:rsidRDefault="00423C66" w:rsidP="00C928D5">
            <w:pPr>
              <w:keepNext/>
              <w:spacing w:line="276" w:lineRule="auto"/>
              <w:jc w:val="center"/>
              <w:outlineLvl w:val="1"/>
              <w:rPr>
                <w:rFonts w:eastAsia="Calibri"/>
                <w:b/>
                <w:snapToGrid/>
                <w:sz w:val="24"/>
                <w:szCs w:val="24"/>
                <w:lang w:eastAsia="en-US"/>
              </w:rPr>
            </w:pPr>
          </w:p>
        </w:tc>
      </w:tr>
      <w:tr w:rsidR="00423C66" w:rsidRPr="00F44511" w14:paraId="2AAABF77" w14:textId="77777777" w:rsidTr="001A594A">
        <w:tblPrEx>
          <w:tblLook w:val="0000" w:firstRow="0" w:lastRow="0" w:firstColumn="0" w:lastColumn="0" w:noHBand="0" w:noVBand="0"/>
        </w:tblPrEx>
        <w:trPr>
          <w:gridBefore w:val="1"/>
          <w:wBefore w:w="288" w:type="dxa"/>
          <w:trHeight w:val="742"/>
        </w:trPr>
        <w:tc>
          <w:tcPr>
            <w:tcW w:w="4778" w:type="dxa"/>
            <w:gridSpan w:val="3"/>
          </w:tcPr>
          <w:p w14:paraId="15444E51" w14:textId="77777777" w:rsidR="00423C66" w:rsidRPr="00F44511" w:rsidRDefault="00423C66" w:rsidP="00C928D5">
            <w:pPr>
              <w:spacing w:line="276" w:lineRule="auto"/>
              <w:rPr>
                <w:rFonts w:eastAsia="Calibri"/>
                <w:b/>
                <w:snapToGrid/>
                <w:sz w:val="24"/>
                <w:szCs w:val="24"/>
                <w:lang w:eastAsia="en-US"/>
              </w:rPr>
            </w:pPr>
          </w:p>
          <w:p w14:paraId="787D23AF" w14:textId="601A5375" w:rsidR="00423C66" w:rsidRPr="00F44511" w:rsidRDefault="00423C66" w:rsidP="00C928D5">
            <w:pPr>
              <w:spacing w:line="276" w:lineRule="auto"/>
              <w:rPr>
                <w:rFonts w:eastAsia="Calibri"/>
                <w:b/>
                <w:snapToGrid/>
                <w:sz w:val="24"/>
                <w:szCs w:val="24"/>
                <w:lang w:eastAsia="en-US"/>
              </w:rPr>
            </w:pPr>
            <w:r w:rsidRPr="00F44511">
              <w:rPr>
                <w:rFonts w:eastAsia="Calibri"/>
                <w:b/>
                <w:snapToGrid/>
                <w:sz w:val="24"/>
                <w:szCs w:val="24"/>
                <w:lang w:eastAsia="en-US"/>
              </w:rPr>
              <w:t xml:space="preserve">_____________________ / </w:t>
            </w:r>
            <w:r w:rsidR="00797B33">
              <w:rPr>
                <w:rFonts w:eastAsia="Calibri"/>
                <w:b/>
                <w:snapToGrid/>
                <w:sz w:val="24"/>
                <w:szCs w:val="24"/>
                <w:lang w:eastAsia="en-US"/>
              </w:rPr>
              <w:t xml:space="preserve">                     </w:t>
            </w:r>
            <w:r w:rsidRPr="00F44511">
              <w:rPr>
                <w:rFonts w:eastAsia="Calibri"/>
                <w:b/>
                <w:snapToGrid/>
                <w:sz w:val="24"/>
                <w:szCs w:val="24"/>
                <w:lang w:eastAsia="en-US"/>
              </w:rPr>
              <w:t>/</w:t>
            </w:r>
          </w:p>
          <w:p w14:paraId="73CEDB7E" w14:textId="77777777" w:rsidR="00423C66" w:rsidRPr="00F44511" w:rsidRDefault="00423C66" w:rsidP="00C928D5">
            <w:pPr>
              <w:spacing w:line="276" w:lineRule="auto"/>
              <w:ind w:left="360"/>
              <w:rPr>
                <w:rFonts w:eastAsia="Calibri"/>
                <w:b/>
                <w:snapToGrid/>
                <w:sz w:val="24"/>
                <w:szCs w:val="24"/>
                <w:lang w:eastAsia="en-US"/>
              </w:rPr>
            </w:pPr>
            <w:proofErr w:type="spellStart"/>
            <w:r w:rsidRPr="00F44511">
              <w:rPr>
                <w:rFonts w:eastAsia="Calibri"/>
                <w:snapToGrid/>
                <w:sz w:val="24"/>
                <w:szCs w:val="24"/>
                <w:lang w:eastAsia="en-US"/>
              </w:rPr>
              <w:t>б.п</w:t>
            </w:r>
            <w:proofErr w:type="spellEnd"/>
            <w:r w:rsidRPr="00F44511">
              <w:rPr>
                <w:rFonts w:eastAsia="Calibri"/>
                <w:snapToGrid/>
                <w:sz w:val="24"/>
                <w:szCs w:val="24"/>
                <w:lang w:eastAsia="en-US"/>
              </w:rPr>
              <w:t>.</w:t>
            </w:r>
          </w:p>
        </w:tc>
        <w:tc>
          <w:tcPr>
            <w:tcW w:w="6209" w:type="dxa"/>
            <w:gridSpan w:val="2"/>
          </w:tcPr>
          <w:p w14:paraId="61C778C4" w14:textId="77777777" w:rsidR="00423C66" w:rsidRPr="00F44511" w:rsidRDefault="00423C66" w:rsidP="00C928D5">
            <w:pPr>
              <w:spacing w:line="276" w:lineRule="auto"/>
              <w:rPr>
                <w:rFonts w:eastAsia="Calibri"/>
                <w:snapToGrid/>
                <w:sz w:val="24"/>
                <w:szCs w:val="24"/>
                <w:lang w:eastAsia="en-US"/>
              </w:rPr>
            </w:pPr>
          </w:p>
          <w:p w14:paraId="3C70EB1E" w14:textId="53589FF6" w:rsidR="00423C66" w:rsidRPr="00F44511" w:rsidRDefault="00E90EB5" w:rsidP="00C928D5">
            <w:pPr>
              <w:spacing w:line="276" w:lineRule="auto"/>
              <w:rPr>
                <w:rFonts w:eastAsia="Calibri"/>
                <w:snapToGrid/>
                <w:sz w:val="24"/>
                <w:szCs w:val="24"/>
                <w:lang w:eastAsia="en-US"/>
              </w:rPr>
            </w:pPr>
            <w:r>
              <w:rPr>
                <w:rFonts w:eastAsia="Calibri"/>
                <w:b/>
                <w:snapToGrid/>
                <w:sz w:val="24"/>
                <w:szCs w:val="24"/>
                <w:lang w:eastAsia="en-US"/>
              </w:rPr>
              <w:t xml:space="preserve"> </w:t>
            </w:r>
            <w:r w:rsidR="00152992">
              <w:rPr>
                <w:rFonts w:eastAsia="Calibri"/>
                <w:b/>
                <w:snapToGrid/>
                <w:sz w:val="24"/>
                <w:szCs w:val="24"/>
                <w:lang w:eastAsia="en-US"/>
              </w:rPr>
              <w:t xml:space="preserve">    </w:t>
            </w:r>
            <w:r w:rsidR="00423C66" w:rsidRPr="00F44511">
              <w:rPr>
                <w:rFonts w:eastAsia="Calibri"/>
                <w:b/>
                <w:snapToGrid/>
                <w:sz w:val="24"/>
                <w:szCs w:val="24"/>
                <w:lang w:eastAsia="en-US"/>
              </w:rPr>
              <w:t xml:space="preserve">_____________________ / </w:t>
            </w:r>
            <w:r w:rsidR="00B54289">
              <w:rPr>
                <w:rFonts w:eastAsia="Calibri"/>
                <w:b/>
                <w:snapToGrid/>
                <w:sz w:val="24"/>
                <w:szCs w:val="24"/>
                <w:lang w:eastAsia="en-US"/>
              </w:rPr>
              <w:t xml:space="preserve">                                 </w:t>
            </w:r>
            <w:r w:rsidR="00423C66" w:rsidRPr="00F44511">
              <w:rPr>
                <w:rFonts w:eastAsia="Calibri"/>
                <w:b/>
                <w:snapToGrid/>
                <w:sz w:val="24"/>
                <w:szCs w:val="24"/>
                <w:lang w:eastAsia="en-US"/>
              </w:rPr>
              <w:t>/</w:t>
            </w:r>
          </w:p>
          <w:p w14:paraId="52F8B7A9" w14:textId="7ABDD126" w:rsidR="00423C66" w:rsidRPr="00F44511" w:rsidRDefault="001A594A" w:rsidP="00C928D5">
            <w:pPr>
              <w:spacing w:line="276" w:lineRule="auto"/>
              <w:rPr>
                <w:rFonts w:eastAsia="Calibri"/>
                <w:b/>
                <w:snapToGrid/>
                <w:sz w:val="24"/>
                <w:szCs w:val="24"/>
                <w:lang w:eastAsia="en-US"/>
              </w:rPr>
            </w:pPr>
            <w:r>
              <w:rPr>
                <w:rFonts w:eastAsia="Calibri"/>
                <w:snapToGrid/>
                <w:sz w:val="24"/>
                <w:szCs w:val="24"/>
                <w:lang w:eastAsia="en-US"/>
              </w:rPr>
              <w:t xml:space="preserve">      </w:t>
            </w:r>
            <w:r w:rsidR="00152992">
              <w:rPr>
                <w:rFonts w:eastAsia="Calibri"/>
                <w:snapToGrid/>
                <w:sz w:val="24"/>
                <w:szCs w:val="24"/>
                <w:lang w:eastAsia="en-US"/>
              </w:rPr>
              <w:t xml:space="preserve">     </w:t>
            </w:r>
            <w:proofErr w:type="spellStart"/>
            <w:r w:rsidR="00423C66" w:rsidRPr="00F44511">
              <w:rPr>
                <w:rFonts w:eastAsia="Calibri"/>
                <w:snapToGrid/>
                <w:sz w:val="24"/>
                <w:szCs w:val="24"/>
                <w:lang w:eastAsia="en-US"/>
              </w:rPr>
              <w:t>м.п</w:t>
            </w:r>
            <w:proofErr w:type="spellEnd"/>
            <w:r w:rsidR="00423C66" w:rsidRPr="00F44511">
              <w:rPr>
                <w:rFonts w:eastAsia="Calibri"/>
                <w:snapToGrid/>
                <w:sz w:val="24"/>
                <w:szCs w:val="24"/>
                <w:lang w:eastAsia="en-US"/>
              </w:rPr>
              <w:t>.</w:t>
            </w:r>
          </w:p>
        </w:tc>
      </w:tr>
    </w:tbl>
    <w:p w14:paraId="737FEF60" w14:textId="7E93AC63" w:rsidR="00E43BC0" w:rsidRDefault="00E43BC0" w:rsidP="00423C66">
      <w:pPr>
        <w:rPr>
          <w:sz w:val="24"/>
          <w:szCs w:val="24"/>
        </w:rPr>
      </w:pPr>
    </w:p>
    <w:p w14:paraId="7F1287CB" w14:textId="35B2355B" w:rsidR="00E43BC0" w:rsidRDefault="00E43BC0" w:rsidP="00E43BC0">
      <w:pPr>
        <w:rPr>
          <w:sz w:val="24"/>
          <w:szCs w:val="24"/>
        </w:rPr>
      </w:pPr>
    </w:p>
    <w:p w14:paraId="47C3824D" w14:textId="3D38FB8A" w:rsidR="00423C66" w:rsidRPr="00E43BC0" w:rsidRDefault="00E43BC0" w:rsidP="00E43BC0">
      <w:pPr>
        <w:tabs>
          <w:tab w:val="left" w:pos="795"/>
        </w:tabs>
        <w:rPr>
          <w:sz w:val="24"/>
          <w:szCs w:val="24"/>
        </w:rPr>
        <w:sectPr w:rsidR="00423C66" w:rsidRPr="00E43BC0" w:rsidSect="00C928D5">
          <w:headerReference w:type="first" r:id="rId13"/>
          <w:footnotePr>
            <w:numFmt w:val="chicago"/>
            <w:numRestart w:val="eachSect"/>
          </w:footnotePr>
          <w:pgSz w:w="11906" w:h="16838"/>
          <w:pgMar w:top="1134" w:right="850" w:bottom="1134" w:left="571" w:header="708" w:footer="708" w:gutter="0"/>
          <w:cols w:space="720"/>
          <w:docGrid w:linePitch="381"/>
        </w:sectPr>
      </w:pPr>
      <w:r>
        <w:rPr>
          <w:sz w:val="24"/>
          <w:szCs w:val="24"/>
        </w:rPr>
        <w:tab/>
      </w:r>
    </w:p>
    <w:p w14:paraId="794C71FE" w14:textId="202FDC50" w:rsidR="00423C66" w:rsidRPr="00E43BC0" w:rsidRDefault="00423C66" w:rsidP="00E43BC0">
      <w:pPr>
        <w:tabs>
          <w:tab w:val="left" w:pos="1965"/>
        </w:tabs>
      </w:pPr>
    </w:p>
    <w:sectPr w:rsidR="00423C66" w:rsidRPr="00E43BC0" w:rsidSect="000E50F9">
      <w:footnotePr>
        <w:numFmt w:val="chicago"/>
        <w:numRestart w:val="eachSect"/>
      </w:footnotePr>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2A5D2" w14:textId="77777777" w:rsidR="00F85851" w:rsidRDefault="00F85851" w:rsidP="00E026D2">
      <w:r>
        <w:separator/>
      </w:r>
    </w:p>
  </w:endnote>
  <w:endnote w:type="continuationSeparator" w:id="0">
    <w:p w14:paraId="709557C1" w14:textId="77777777" w:rsidR="00F85851" w:rsidRDefault="00F85851" w:rsidP="00E0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E48A7" w14:textId="77777777" w:rsidR="00F85851" w:rsidRDefault="00F85851" w:rsidP="00E026D2">
      <w:r>
        <w:separator/>
      </w:r>
    </w:p>
  </w:footnote>
  <w:footnote w:type="continuationSeparator" w:id="0">
    <w:p w14:paraId="5804340D" w14:textId="77777777" w:rsidR="00F85851" w:rsidRDefault="00F85851" w:rsidP="00E026D2">
      <w:r>
        <w:continuationSeparator/>
      </w:r>
    </w:p>
  </w:footnote>
  <w:footnote w:id="1">
    <w:p w14:paraId="2AD0C4B1" w14:textId="103E8543" w:rsidR="006C710E" w:rsidRDefault="006C710E" w:rsidP="006C710E">
      <w:pPr>
        <w:pStyle w:val="a6"/>
        <w:jc w:val="both"/>
      </w:pPr>
      <w:r w:rsidRPr="004C37ED">
        <w:rPr>
          <w:rStyle w:val="a5"/>
        </w:rPr>
        <w:footnoteRef/>
      </w:r>
      <w:r w:rsidRPr="004C37ED">
        <w:t xml:space="preserve"> Реквизиты открытого (зарезервированного) банковского счета Поставщика, используемого в качестве Отдельного банковского счета, следует </w:t>
      </w:r>
      <w:r w:rsidRPr="00294F86">
        <w:t>включить в раздел Договора, предусматривающий указание адресов и банковских реквизитов Сторон.</w:t>
      </w:r>
    </w:p>
    <w:p w14:paraId="498B0513" w14:textId="77777777" w:rsidR="00D716BD" w:rsidRDefault="00D716BD" w:rsidP="006C710E">
      <w:pPr>
        <w:pStyle w:val="a6"/>
        <w:jc w:val="both"/>
      </w:pPr>
    </w:p>
  </w:footnote>
  <w:footnote w:id="2">
    <w:p w14:paraId="485E9436" w14:textId="7636D00C" w:rsidR="006C710E" w:rsidRPr="00D62C9F" w:rsidRDefault="006C710E" w:rsidP="00423C66">
      <w:pPr>
        <w:pStyle w:val="a6"/>
        <w:jc w:val="both"/>
        <w:rPr>
          <w:i/>
        </w:rPr>
      </w:pPr>
    </w:p>
  </w:footnote>
  <w:footnote w:id="3">
    <w:p w14:paraId="6F68C351" w14:textId="2145F67E" w:rsidR="006C710E" w:rsidRPr="00D62C9F" w:rsidRDefault="006C710E" w:rsidP="00423C66">
      <w:pPr>
        <w:pStyle w:val="a6"/>
        <w:jc w:val="both"/>
        <w:rPr>
          <w:i/>
        </w:rPr>
      </w:pPr>
    </w:p>
  </w:footnote>
  <w:footnote w:id="4">
    <w:p w14:paraId="2119E341" w14:textId="17FB5DB0" w:rsidR="006C710E" w:rsidRDefault="006C710E" w:rsidP="00423C66">
      <w:pPr>
        <w:pStyle w:val="a6"/>
        <w:jc w:val="both"/>
      </w:pPr>
    </w:p>
  </w:footnote>
  <w:footnote w:id="5">
    <w:p w14:paraId="704044A2" w14:textId="77777777" w:rsidR="006C710E" w:rsidRDefault="006C710E" w:rsidP="009D5B79">
      <w:pPr>
        <w:pStyle w:val="a6"/>
        <w:jc w:val="both"/>
        <w:rPr>
          <w:strike/>
        </w:rPr>
      </w:pPr>
      <w:r>
        <w:rPr>
          <w:rStyle w:val="a5"/>
        </w:rPr>
        <w:footnoteRef/>
      </w:r>
      <w:r>
        <w:t xml:space="preserve"> Условия открытия банковского счета, а также типовые Параметры Банковского сопровождения, включая разрешенные и запрещенные операции, размещены на сайте Банка в разделе, касающемся банковского сопровождения контрактов.</w:t>
      </w:r>
    </w:p>
    <w:p w14:paraId="6C95E59F" w14:textId="77777777" w:rsidR="006C710E" w:rsidRDefault="006C710E" w:rsidP="009D5B79">
      <w:pPr>
        <w:pStyle w:val="a6"/>
        <w:jc w:val="both"/>
        <w:rPr>
          <w:strike/>
        </w:rPr>
      </w:pPr>
    </w:p>
    <w:p w14:paraId="4D96FED2" w14:textId="77777777" w:rsidR="006C710E" w:rsidRDefault="006C710E" w:rsidP="009D5B79">
      <w:pPr>
        <w:pStyle w:val="a6"/>
        <w:jc w:val="both"/>
      </w:pPr>
    </w:p>
  </w:footnote>
  <w:footnote w:id="6">
    <w:p w14:paraId="34BA9415" w14:textId="77777777" w:rsidR="006C710E" w:rsidRPr="00B373D3" w:rsidRDefault="006C710E" w:rsidP="009D5B79">
      <w:pPr>
        <w:pStyle w:val="a6"/>
        <w:jc w:val="both"/>
      </w:pPr>
      <w:r>
        <w:rPr>
          <w:rStyle w:val="a5"/>
        </w:rPr>
        <w:footnoteRef/>
      </w:r>
      <w:r>
        <w:t xml:space="preserve"> </w:t>
      </w:r>
      <w:r w:rsidRPr="00B373D3">
        <w:t xml:space="preserve">Пункт 3.9 </w:t>
      </w:r>
      <w:r>
        <w:t>должен</w:t>
      </w:r>
      <w:r w:rsidRPr="00B373D3">
        <w:t xml:space="preserve"> быть исключен в случае принятия </w:t>
      </w:r>
      <w:r>
        <w:t>Покупателем</w:t>
      </w:r>
      <w:r w:rsidRPr="00B373D3">
        <w:t xml:space="preserve"> решения о неприменении параметра «</w:t>
      </w:r>
      <w:r>
        <w:t>Реестр контрагентов</w:t>
      </w:r>
      <w:r w:rsidRPr="00B373D3">
        <w:t>» в составе Параметров Банковского сопровождения.</w:t>
      </w:r>
    </w:p>
    <w:p w14:paraId="74CFC2A4" w14:textId="77777777" w:rsidR="006C710E" w:rsidRDefault="006C710E" w:rsidP="009D5B79">
      <w:pPr>
        <w:pStyle w:val="a6"/>
        <w:jc w:val="both"/>
      </w:pPr>
    </w:p>
  </w:footnote>
  <w:footnote w:id="7">
    <w:p w14:paraId="616B05B0" w14:textId="77777777" w:rsidR="006C710E" w:rsidRPr="00B373D3" w:rsidRDefault="006C710E" w:rsidP="009D5B79">
      <w:pPr>
        <w:pStyle w:val="a6"/>
        <w:jc w:val="both"/>
      </w:pPr>
      <w:r>
        <w:rPr>
          <w:rStyle w:val="a5"/>
        </w:rPr>
        <w:footnoteRef/>
      </w:r>
      <w:r>
        <w:t xml:space="preserve"> </w:t>
      </w:r>
      <w:r w:rsidRPr="00B373D3">
        <w:t xml:space="preserve">Текст данного абзаца </w:t>
      </w:r>
      <w:r>
        <w:t xml:space="preserve">в части нумерации пунктов </w:t>
      </w:r>
      <w:r w:rsidRPr="00B373D3">
        <w:t>должен быть скорректирован в случае неприменени</w:t>
      </w:r>
      <w:r>
        <w:t>я</w:t>
      </w:r>
      <w:r w:rsidRPr="00B373D3">
        <w:t xml:space="preserve"> параметра «</w:t>
      </w:r>
      <w:r>
        <w:t>Реестр контрагентов</w:t>
      </w:r>
      <w:r w:rsidRPr="00B373D3">
        <w:t>» в составе Параметров Банковского сопровождения.</w:t>
      </w:r>
    </w:p>
    <w:p w14:paraId="61C6115E" w14:textId="77777777" w:rsidR="006C710E" w:rsidRDefault="006C710E" w:rsidP="009D5B79">
      <w:pPr>
        <w:pStyle w:val="a6"/>
        <w:jc w:val="both"/>
      </w:pPr>
    </w:p>
  </w:footnote>
  <w:footnote w:id="8">
    <w:p w14:paraId="06953A97" w14:textId="77777777" w:rsidR="006C710E" w:rsidRPr="00B373D3" w:rsidRDefault="006C710E" w:rsidP="009D5B79">
      <w:pPr>
        <w:pStyle w:val="a6"/>
        <w:jc w:val="both"/>
      </w:pPr>
      <w:r>
        <w:rPr>
          <w:rStyle w:val="a5"/>
        </w:rPr>
        <w:footnoteRef/>
      </w:r>
      <w:r>
        <w:t xml:space="preserve"> </w:t>
      </w:r>
      <w:r w:rsidRPr="00B373D3">
        <w:t xml:space="preserve">Текст данного абзаца должен быть </w:t>
      </w:r>
      <w:r>
        <w:t>исключен</w:t>
      </w:r>
      <w:r w:rsidRPr="00B373D3">
        <w:t xml:space="preserve"> в случае неприменени</w:t>
      </w:r>
      <w:r>
        <w:t>я</w:t>
      </w:r>
      <w:r w:rsidRPr="00B373D3">
        <w:t xml:space="preserve"> параметра «</w:t>
      </w:r>
      <w:r>
        <w:t>Реестр контрагентов</w:t>
      </w:r>
      <w:r w:rsidRPr="00B373D3">
        <w:t>» в составе Параметров Банковского сопровождения.</w:t>
      </w:r>
    </w:p>
    <w:p w14:paraId="25F55480" w14:textId="77777777" w:rsidR="006C710E" w:rsidRDefault="006C710E" w:rsidP="009D5B79">
      <w:pPr>
        <w:pStyle w:val="a6"/>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631802"/>
      <w:docPartObj>
        <w:docPartGallery w:val="Page Numbers (Top of Page)"/>
        <w:docPartUnique/>
      </w:docPartObj>
    </w:sdtPr>
    <w:sdtEndPr/>
    <w:sdtContent>
      <w:p w14:paraId="2FB55A12" w14:textId="3DBBB0EA" w:rsidR="006C710E" w:rsidRDefault="006C710E">
        <w:pPr>
          <w:pStyle w:val="a3"/>
        </w:pPr>
        <w:r>
          <w:fldChar w:fldCharType="begin"/>
        </w:r>
        <w:r>
          <w:instrText>PAGE   \* MERGEFORMAT</w:instrText>
        </w:r>
        <w:r>
          <w:fldChar w:fldCharType="separate"/>
        </w:r>
        <w:r w:rsidR="000E2CE7">
          <w:rPr>
            <w:noProof/>
          </w:rPr>
          <w:t>2</w:t>
        </w:r>
        <w:r>
          <w:fldChar w:fldCharType="end"/>
        </w:r>
      </w:p>
    </w:sdtContent>
  </w:sdt>
  <w:p w14:paraId="00570242" w14:textId="77777777" w:rsidR="006C710E" w:rsidRDefault="006C71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1A7F" w14:textId="52467E8E" w:rsidR="006C710E" w:rsidRDefault="006C710E" w:rsidP="00C928D5">
    <w:pPr>
      <w:pStyle w:val="a3"/>
    </w:pPr>
    <w: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D7F12" w14:textId="77777777" w:rsidR="006C710E" w:rsidRDefault="006C710E" w:rsidP="00C928D5">
    <w:pPr>
      <w:pStyle w:val="a3"/>
    </w:pPr>
    <w: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D45"/>
    <w:multiLevelType w:val="hybridMultilevel"/>
    <w:tmpl w:val="6A9C4BA0"/>
    <w:lvl w:ilvl="0" w:tplc="F250B222">
      <w:start w:val="1"/>
      <w:numFmt w:val="decimal"/>
      <w:lvlText w:val="3.%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EB25650"/>
    <w:multiLevelType w:val="hybridMultilevel"/>
    <w:tmpl w:val="F5A2EC96"/>
    <w:lvl w:ilvl="0" w:tplc="CA14E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C9039BE"/>
    <w:multiLevelType w:val="hybridMultilevel"/>
    <w:tmpl w:val="159C5F1A"/>
    <w:lvl w:ilvl="0" w:tplc="4DAC3FC8">
      <w:start w:val="1"/>
      <w:numFmt w:val="russianLower"/>
      <w:lvlText w:val="%1."/>
      <w:lvlJc w:val="left"/>
      <w:pPr>
        <w:ind w:left="502"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9331F0F"/>
    <w:multiLevelType w:val="hybridMultilevel"/>
    <w:tmpl w:val="754432D6"/>
    <w:lvl w:ilvl="0" w:tplc="CA14E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ED10A90"/>
    <w:multiLevelType w:val="hybridMultilevel"/>
    <w:tmpl w:val="BCBE3BC8"/>
    <w:lvl w:ilvl="0" w:tplc="4DAC3FC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67F28A7"/>
    <w:multiLevelType w:val="hybridMultilevel"/>
    <w:tmpl w:val="B1E408C6"/>
    <w:lvl w:ilvl="0" w:tplc="4DAC3FC8">
      <w:start w:val="1"/>
      <w:numFmt w:val="russianLower"/>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 w15:restartNumberingAfterBreak="0">
    <w:nsid w:val="5B6454D1"/>
    <w:multiLevelType w:val="hybridMultilevel"/>
    <w:tmpl w:val="398C16AE"/>
    <w:lvl w:ilvl="0" w:tplc="4DAC3FC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27D2EEE"/>
    <w:multiLevelType w:val="multilevel"/>
    <w:tmpl w:val="0D585134"/>
    <w:lvl w:ilvl="0">
      <w:start w:val="1"/>
      <w:numFmt w:val="decimal"/>
      <w:lvlText w:val="%1."/>
      <w:lvlJc w:val="left"/>
      <w:pPr>
        <w:ind w:left="1287" w:hanging="360"/>
      </w:pPr>
      <w:rPr>
        <w:rFonts w:cs="Times New Roman"/>
        <w:b/>
      </w:rPr>
    </w:lvl>
    <w:lvl w:ilvl="1">
      <w:start w:val="1"/>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2B"/>
    <w:rsid w:val="000410C3"/>
    <w:rsid w:val="000538E0"/>
    <w:rsid w:val="000565C3"/>
    <w:rsid w:val="00060F11"/>
    <w:rsid w:val="000B4F41"/>
    <w:rsid w:val="000C51D9"/>
    <w:rsid w:val="000E2CE7"/>
    <w:rsid w:val="000E4DAE"/>
    <w:rsid w:val="000E50F9"/>
    <w:rsid w:val="000E5E09"/>
    <w:rsid w:val="00124A4A"/>
    <w:rsid w:val="00152992"/>
    <w:rsid w:val="0016063B"/>
    <w:rsid w:val="00161780"/>
    <w:rsid w:val="00161843"/>
    <w:rsid w:val="00174239"/>
    <w:rsid w:val="00174FB1"/>
    <w:rsid w:val="001A594A"/>
    <w:rsid w:val="002409C2"/>
    <w:rsid w:val="00240F79"/>
    <w:rsid w:val="00243FBF"/>
    <w:rsid w:val="00294F86"/>
    <w:rsid w:val="002B19AC"/>
    <w:rsid w:val="002D0EBD"/>
    <w:rsid w:val="002E2FE9"/>
    <w:rsid w:val="002E35A9"/>
    <w:rsid w:val="002E5487"/>
    <w:rsid w:val="002F6593"/>
    <w:rsid w:val="00320A63"/>
    <w:rsid w:val="00340EFA"/>
    <w:rsid w:val="00353BFB"/>
    <w:rsid w:val="00372912"/>
    <w:rsid w:val="00382F99"/>
    <w:rsid w:val="00386547"/>
    <w:rsid w:val="003C0754"/>
    <w:rsid w:val="003C318A"/>
    <w:rsid w:val="003C612B"/>
    <w:rsid w:val="003C6A09"/>
    <w:rsid w:val="003F1DD4"/>
    <w:rsid w:val="003F5991"/>
    <w:rsid w:val="00412127"/>
    <w:rsid w:val="00423C66"/>
    <w:rsid w:val="00455287"/>
    <w:rsid w:val="0046755F"/>
    <w:rsid w:val="00471F2F"/>
    <w:rsid w:val="004E1702"/>
    <w:rsid w:val="004F7EFE"/>
    <w:rsid w:val="005419C7"/>
    <w:rsid w:val="00543AE8"/>
    <w:rsid w:val="00553869"/>
    <w:rsid w:val="00554EEF"/>
    <w:rsid w:val="00595896"/>
    <w:rsid w:val="005B296B"/>
    <w:rsid w:val="005D0896"/>
    <w:rsid w:val="005E1800"/>
    <w:rsid w:val="005E66F3"/>
    <w:rsid w:val="00625649"/>
    <w:rsid w:val="00690E8D"/>
    <w:rsid w:val="006A33E2"/>
    <w:rsid w:val="006A63B8"/>
    <w:rsid w:val="006C710E"/>
    <w:rsid w:val="006D063D"/>
    <w:rsid w:val="00705DC0"/>
    <w:rsid w:val="007637E3"/>
    <w:rsid w:val="00772F37"/>
    <w:rsid w:val="00787D49"/>
    <w:rsid w:val="00797B33"/>
    <w:rsid w:val="007D0D10"/>
    <w:rsid w:val="007D0D19"/>
    <w:rsid w:val="00801BFC"/>
    <w:rsid w:val="00804A2C"/>
    <w:rsid w:val="00821B4E"/>
    <w:rsid w:val="008247A6"/>
    <w:rsid w:val="008616CE"/>
    <w:rsid w:val="008E11ED"/>
    <w:rsid w:val="008E5BA7"/>
    <w:rsid w:val="008F7DF6"/>
    <w:rsid w:val="00902CAE"/>
    <w:rsid w:val="00912398"/>
    <w:rsid w:val="009259D9"/>
    <w:rsid w:val="00970DCE"/>
    <w:rsid w:val="009C22F8"/>
    <w:rsid w:val="009C43ED"/>
    <w:rsid w:val="009D3495"/>
    <w:rsid w:val="009D4A10"/>
    <w:rsid w:val="009D5B79"/>
    <w:rsid w:val="009E638F"/>
    <w:rsid w:val="00A22B40"/>
    <w:rsid w:val="00A3339C"/>
    <w:rsid w:val="00A461E9"/>
    <w:rsid w:val="00A6602C"/>
    <w:rsid w:val="00AE435F"/>
    <w:rsid w:val="00AF4C9E"/>
    <w:rsid w:val="00B136E1"/>
    <w:rsid w:val="00B206BE"/>
    <w:rsid w:val="00B352DD"/>
    <w:rsid w:val="00B361D6"/>
    <w:rsid w:val="00B54289"/>
    <w:rsid w:val="00B75313"/>
    <w:rsid w:val="00B801D7"/>
    <w:rsid w:val="00B8221E"/>
    <w:rsid w:val="00B841C4"/>
    <w:rsid w:val="00B87342"/>
    <w:rsid w:val="00B90132"/>
    <w:rsid w:val="00BB16C4"/>
    <w:rsid w:val="00BC24FF"/>
    <w:rsid w:val="00BD5FF0"/>
    <w:rsid w:val="00BE7B4B"/>
    <w:rsid w:val="00C21E56"/>
    <w:rsid w:val="00C33E9A"/>
    <w:rsid w:val="00C4378A"/>
    <w:rsid w:val="00C6516D"/>
    <w:rsid w:val="00C75B94"/>
    <w:rsid w:val="00C87F1D"/>
    <w:rsid w:val="00C928D5"/>
    <w:rsid w:val="00CB3863"/>
    <w:rsid w:val="00CB77E6"/>
    <w:rsid w:val="00CE1179"/>
    <w:rsid w:val="00CE38F0"/>
    <w:rsid w:val="00CF2E98"/>
    <w:rsid w:val="00D000B9"/>
    <w:rsid w:val="00D50391"/>
    <w:rsid w:val="00D650D9"/>
    <w:rsid w:val="00D70EAA"/>
    <w:rsid w:val="00D716BD"/>
    <w:rsid w:val="00D850CE"/>
    <w:rsid w:val="00E026D2"/>
    <w:rsid w:val="00E43BC0"/>
    <w:rsid w:val="00E445C6"/>
    <w:rsid w:val="00E51EF6"/>
    <w:rsid w:val="00E54F8E"/>
    <w:rsid w:val="00E8261C"/>
    <w:rsid w:val="00E876ED"/>
    <w:rsid w:val="00E90EB5"/>
    <w:rsid w:val="00EC1AE9"/>
    <w:rsid w:val="00F035D4"/>
    <w:rsid w:val="00F23A05"/>
    <w:rsid w:val="00F430D8"/>
    <w:rsid w:val="00F47A90"/>
    <w:rsid w:val="00F613EE"/>
    <w:rsid w:val="00F82064"/>
    <w:rsid w:val="00F83889"/>
    <w:rsid w:val="00F85851"/>
    <w:rsid w:val="00FB035A"/>
    <w:rsid w:val="00FB4901"/>
    <w:rsid w:val="00FB5579"/>
    <w:rsid w:val="00FC69E3"/>
    <w:rsid w:val="00FF3742"/>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25284"/>
  <w15:chartTrackingRefBased/>
  <w15:docId w15:val="{334E3D20-9382-4F63-84B3-396411A4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10E"/>
    <w:pPr>
      <w:spacing w:after="0" w:line="240" w:lineRule="auto"/>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26D2"/>
    <w:pPr>
      <w:pBdr>
        <w:bottom w:val="single" w:sz="4" w:space="1" w:color="auto"/>
      </w:pBdr>
      <w:tabs>
        <w:tab w:val="center" w:pos="4153"/>
        <w:tab w:val="right" w:pos="8306"/>
      </w:tabs>
      <w:jc w:val="center"/>
    </w:pPr>
    <w:rPr>
      <w:i/>
      <w:sz w:val="20"/>
    </w:rPr>
  </w:style>
  <w:style w:type="character" w:customStyle="1" w:styleId="a4">
    <w:name w:val="Верхний колонтитул Знак"/>
    <w:basedOn w:val="a0"/>
    <w:link w:val="a3"/>
    <w:uiPriority w:val="99"/>
    <w:rsid w:val="00E026D2"/>
    <w:rPr>
      <w:rFonts w:ascii="Times New Roman" w:eastAsia="Times New Roman" w:hAnsi="Times New Roman" w:cs="Times New Roman"/>
      <w:i/>
      <w:snapToGrid w:val="0"/>
      <w:sz w:val="20"/>
      <w:szCs w:val="20"/>
      <w:lang w:eastAsia="ru-RU"/>
    </w:rPr>
  </w:style>
  <w:style w:type="character" w:styleId="a5">
    <w:name w:val="footnote reference"/>
    <w:uiPriority w:val="99"/>
    <w:rsid w:val="00E026D2"/>
    <w:rPr>
      <w:vertAlign w:val="superscript"/>
    </w:rPr>
  </w:style>
  <w:style w:type="paragraph" w:styleId="a6">
    <w:name w:val="footnote text"/>
    <w:basedOn w:val="a"/>
    <w:link w:val="a7"/>
    <w:uiPriority w:val="99"/>
    <w:rsid w:val="00E026D2"/>
    <w:rPr>
      <w:sz w:val="20"/>
    </w:rPr>
  </w:style>
  <w:style w:type="character" w:customStyle="1" w:styleId="a7">
    <w:name w:val="Текст сноски Знак"/>
    <w:basedOn w:val="a0"/>
    <w:link w:val="a6"/>
    <w:uiPriority w:val="99"/>
    <w:rsid w:val="00E026D2"/>
    <w:rPr>
      <w:rFonts w:ascii="Times New Roman" w:eastAsia="Times New Roman" w:hAnsi="Times New Roman" w:cs="Times New Roman"/>
      <w:snapToGrid w:val="0"/>
      <w:sz w:val="20"/>
      <w:szCs w:val="20"/>
      <w:lang w:eastAsia="ru-RU"/>
    </w:rPr>
  </w:style>
  <w:style w:type="paragraph" w:customStyle="1" w:styleId="Default">
    <w:name w:val="Default"/>
    <w:rsid w:val="000410C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unhideWhenUsed/>
    <w:rsid w:val="007637E3"/>
    <w:pPr>
      <w:tabs>
        <w:tab w:val="center" w:pos="4677"/>
        <w:tab w:val="right" w:pos="9355"/>
      </w:tabs>
    </w:pPr>
  </w:style>
  <w:style w:type="character" w:customStyle="1" w:styleId="a9">
    <w:name w:val="Нижний колонтитул Знак"/>
    <w:basedOn w:val="a0"/>
    <w:link w:val="a8"/>
    <w:uiPriority w:val="99"/>
    <w:rsid w:val="007637E3"/>
    <w:rPr>
      <w:rFonts w:ascii="Times New Roman" w:eastAsia="Times New Roman" w:hAnsi="Times New Roman" w:cs="Times New Roman"/>
      <w:snapToGrid w:val="0"/>
      <w:sz w:val="28"/>
      <w:szCs w:val="20"/>
      <w:lang w:eastAsia="ru-RU"/>
    </w:rPr>
  </w:style>
  <w:style w:type="character" w:styleId="aa">
    <w:name w:val="Hyperlink"/>
    <w:rsid w:val="009D5B79"/>
    <w:rPr>
      <w:color w:val="0000FF"/>
      <w:u w:val="single"/>
    </w:rPr>
  </w:style>
  <w:style w:type="paragraph" w:styleId="ab">
    <w:name w:val="Balloon Text"/>
    <w:basedOn w:val="a"/>
    <w:link w:val="ac"/>
    <w:uiPriority w:val="99"/>
    <w:semiHidden/>
    <w:unhideWhenUsed/>
    <w:rsid w:val="009C22F8"/>
    <w:rPr>
      <w:rFonts w:ascii="Segoe UI" w:hAnsi="Segoe UI" w:cs="Segoe UI"/>
      <w:sz w:val="18"/>
      <w:szCs w:val="18"/>
    </w:rPr>
  </w:style>
  <w:style w:type="character" w:customStyle="1" w:styleId="ac">
    <w:name w:val="Текст выноски Знак"/>
    <w:basedOn w:val="a0"/>
    <w:link w:val="ab"/>
    <w:uiPriority w:val="99"/>
    <w:semiHidden/>
    <w:rsid w:val="009C22F8"/>
    <w:rPr>
      <w:rFonts w:ascii="Segoe UI" w:eastAsia="Times New Roman" w:hAnsi="Segoe UI" w:cs="Segoe UI"/>
      <w:snapToGrid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orkov.IM@elektro-32.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zprom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T:\2023\&#1059;&#1048;&#1058;&#1080;&#1057;\!&#1055;&#1083;&#1072;&#1085;&#1080;&#1088;&#1086;&#1074;&#1072;&#1085;&#1080;&#1077;%20&#1073;&#1102;&#1076;&#1078;&#1077;&#1090;&#1072;%20&#1048;&#1058;\03.%20&#1055;&#1083;&#1072;&#1085;%20&#1079;&#1072;&#1082;&#1091;&#1087;&#1086;&#1082;\&#1058;&#1058;%202023\&#1057;&#1077;&#1088;&#1074;&#1077;&#1088;%20&#1076;&#1083;&#1103;%20&#1048;&#1057;%20&#1056;&#1050;&#1054;\&#1041;&#1072;&#1085;&#1082;&#1086;&#1074;&#1089;&#1082;&#1086;&#1077;%20&#1089;&#1086;&#1087;&#1088;&#1086;&#1074;&#1086;&#1078;&#1076;&#1077;&#1085;&#1080;&#1077;\&#1040;&#1082;&#1090;&#1091;&#1072;&#1083;&#1080;&#1079;&#1080;&#1088;&#1086;&#1074;&#1072;&#1085;&#1085;&#1099;&#1077;%20&#1090;&#1080;&#1087;&#1086;&#1074;&#1099;&#1077;%20&#1091;&#1089;&#1083;&#1086;&#1074;&#1080;&#110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66967-7555-4BFC-8DAB-72958141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4944</Words>
  <Characters>28184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Свириденко Татьяна Васильевна</dc:creator>
  <cp:keywords/>
  <dc:description/>
  <cp:lastModifiedBy>Кудашева Ольга Сергеевна</cp:lastModifiedBy>
  <cp:revision>8</cp:revision>
  <cp:lastPrinted>2023-12-01T12:45:00Z</cp:lastPrinted>
  <dcterms:created xsi:type="dcterms:W3CDTF">2023-12-04T06:50:00Z</dcterms:created>
  <dcterms:modified xsi:type="dcterms:W3CDTF">2023-12-08T12:34:00Z</dcterms:modified>
</cp:coreProperties>
</file>